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196F39" w:rsidRDefault="00896C12" w:rsidP="00E472A2">
      <w:pPr>
        <w:pStyle w:val="AralkYok"/>
        <w:jc w:val="center"/>
        <w:rPr>
          <w:rFonts w:ascii="Calibri" w:hAnsi="Calibri"/>
          <w:b/>
          <w:sz w:val="24"/>
          <w:szCs w:val="24"/>
        </w:rPr>
      </w:pPr>
      <w:bookmarkStart w:id="0" w:name="_GoBack"/>
      <w:bookmarkEnd w:id="0"/>
      <w:r w:rsidRPr="00196F39">
        <w:rPr>
          <w:rFonts w:ascii="Calibri" w:hAnsi="Calibri"/>
          <w:b/>
          <w:sz w:val="24"/>
          <w:szCs w:val="24"/>
        </w:rPr>
        <w:t>T.C.</w:t>
      </w:r>
    </w:p>
    <w:p w:rsidR="00847205" w:rsidRPr="00196F39" w:rsidRDefault="006764FC" w:rsidP="00E472A2">
      <w:pPr>
        <w:pStyle w:val="AralkYok"/>
        <w:jc w:val="center"/>
        <w:rPr>
          <w:rFonts w:ascii="Calibri" w:hAnsi="Calibri"/>
          <w:b/>
          <w:sz w:val="24"/>
          <w:szCs w:val="24"/>
        </w:rPr>
      </w:pPr>
      <w:r w:rsidRPr="00196F39">
        <w:rPr>
          <w:rFonts w:ascii="Calibri" w:hAnsi="Calibri"/>
          <w:b/>
          <w:sz w:val="24"/>
          <w:szCs w:val="24"/>
        </w:rPr>
        <w:t>MANİSACELAL BAYAR ÜNİVERSİTESİ</w:t>
      </w:r>
    </w:p>
    <w:p w:rsidR="006764FC" w:rsidRPr="00196F39" w:rsidRDefault="006764FC" w:rsidP="00E472A2">
      <w:pPr>
        <w:pStyle w:val="AralkYok"/>
        <w:jc w:val="center"/>
        <w:rPr>
          <w:rFonts w:ascii="Calibri" w:hAnsi="Calibri"/>
          <w:b/>
          <w:sz w:val="24"/>
          <w:szCs w:val="24"/>
        </w:rPr>
      </w:pPr>
      <w:r w:rsidRPr="00196F39">
        <w:rPr>
          <w:rFonts w:ascii="Calibri" w:hAnsi="Calibri"/>
          <w:b/>
          <w:sz w:val="24"/>
          <w:szCs w:val="24"/>
        </w:rPr>
        <w:t>HAFSA SULTAN HASTANESİ</w:t>
      </w:r>
    </w:p>
    <w:p w:rsidR="00896C12" w:rsidRPr="00196F39" w:rsidRDefault="00C503A9" w:rsidP="00E472A2">
      <w:pPr>
        <w:pStyle w:val="AralkYok"/>
        <w:jc w:val="center"/>
        <w:rPr>
          <w:rFonts w:ascii="Calibri" w:hAnsi="Calibri"/>
          <w:b/>
          <w:sz w:val="24"/>
          <w:szCs w:val="24"/>
        </w:rPr>
      </w:pPr>
      <w:r w:rsidRPr="00196F39">
        <w:rPr>
          <w:rFonts w:ascii="Calibri" w:hAnsi="Calibri"/>
          <w:b/>
          <w:sz w:val="24"/>
          <w:szCs w:val="24"/>
        </w:rPr>
        <w:t xml:space="preserve"> Ortopedi A</w:t>
      </w:r>
      <w:r w:rsidR="00896C12" w:rsidRPr="00196F39">
        <w:rPr>
          <w:rFonts w:ascii="Calibri" w:hAnsi="Calibri"/>
          <w:b/>
          <w:sz w:val="24"/>
          <w:szCs w:val="24"/>
        </w:rPr>
        <w:t>nabilim Dalı</w:t>
      </w:r>
    </w:p>
    <w:p w:rsidR="00271EF9" w:rsidRPr="00196F39" w:rsidRDefault="00E472A2" w:rsidP="00E472A2">
      <w:pPr>
        <w:pStyle w:val="AralkYok"/>
        <w:jc w:val="center"/>
        <w:rPr>
          <w:rFonts w:ascii="Calibri" w:hAnsi="Calibri"/>
          <w:b/>
          <w:sz w:val="24"/>
          <w:szCs w:val="24"/>
        </w:rPr>
      </w:pPr>
      <w:r w:rsidRPr="00196F39">
        <w:rPr>
          <w:rFonts w:ascii="Calibri" w:hAnsi="Calibri"/>
          <w:b/>
          <w:sz w:val="24"/>
          <w:szCs w:val="24"/>
        </w:rPr>
        <w:t xml:space="preserve">Tıbbi Cihaz </w:t>
      </w:r>
      <w:r w:rsidR="00271EF9" w:rsidRPr="00196F39">
        <w:rPr>
          <w:rFonts w:ascii="Calibri" w:hAnsi="Calibri"/>
          <w:b/>
          <w:sz w:val="24"/>
          <w:szCs w:val="24"/>
        </w:rPr>
        <w:t>Teknik Şartname Formu</w:t>
      </w:r>
    </w:p>
    <w:p w:rsidR="00271EF9" w:rsidRPr="00196F39" w:rsidRDefault="00271EF9" w:rsidP="00E472A2">
      <w:pPr>
        <w:pStyle w:val="AralkYok"/>
        <w:jc w:val="center"/>
        <w:rPr>
          <w:rFonts w:ascii="Calibri" w:hAnsi="Calibri"/>
          <w:b/>
          <w:sz w:val="24"/>
          <w:szCs w:val="24"/>
        </w:rPr>
      </w:pPr>
    </w:p>
    <w:p w:rsidR="00271EF9" w:rsidRPr="00196F39" w:rsidRDefault="00271EF9" w:rsidP="00C503A9">
      <w:pPr>
        <w:pStyle w:val="FirstParagraph"/>
        <w:rPr>
          <w:rFonts w:ascii="Calibri" w:hAnsi="Calibri"/>
          <w:b/>
        </w:rPr>
      </w:pPr>
      <w:r w:rsidRPr="00196F39">
        <w:rPr>
          <w:rFonts w:ascii="Calibri" w:hAnsi="Calibri"/>
          <w:b/>
        </w:rPr>
        <w:t>CİHAZIN ADI:</w:t>
      </w:r>
      <w:r w:rsidR="00C503A9" w:rsidRPr="00196F39">
        <w:rPr>
          <w:rFonts w:ascii="Calibri" w:hAnsi="Calibri"/>
          <w:b/>
        </w:rPr>
        <w:t>BATARYALI DELİCİ-KESİCİ-OYUCU SİSTEM TEKNİK ŞARTNAMESİ</w:t>
      </w:r>
    </w:p>
    <w:p w:rsidR="00271EF9" w:rsidRPr="00196F39" w:rsidRDefault="00271EF9" w:rsidP="0011314F">
      <w:pPr>
        <w:pStyle w:val="AralkYok"/>
        <w:jc w:val="both"/>
        <w:rPr>
          <w:rFonts w:ascii="Calibri" w:hAnsi="Calibri"/>
          <w:b/>
          <w:sz w:val="24"/>
          <w:szCs w:val="24"/>
        </w:rPr>
      </w:pPr>
    </w:p>
    <w:p w:rsidR="006764FC" w:rsidRPr="00196F39" w:rsidRDefault="001F5F50" w:rsidP="0011314F">
      <w:pPr>
        <w:pStyle w:val="AltKonuBal"/>
        <w:jc w:val="both"/>
        <w:rPr>
          <w:rFonts w:ascii="Calibri" w:hAnsi="Calibri"/>
          <w:b/>
          <w:bCs/>
        </w:rPr>
      </w:pPr>
      <w:r w:rsidRPr="00196F39">
        <w:rPr>
          <w:rFonts w:ascii="Calibri" w:hAnsi="Calibri" w:cstheme="minorHAnsi"/>
          <w:b/>
        </w:rPr>
        <w:t>1.</w:t>
      </w:r>
      <w:r w:rsidR="006764FC" w:rsidRPr="00196F39">
        <w:rPr>
          <w:rFonts w:ascii="Calibri" w:hAnsi="Calibri" w:cstheme="minorHAnsi"/>
          <w:b/>
        </w:rPr>
        <w:t>Teklif  Dosyasında İstenen Belgeler</w:t>
      </w:r>
    </w:p>
    <w:p w:rsidR="00271EF9" w:rsidRPr="00196F39" w:rsidRDefault="001F5F50" w:rsidP="0011314F">
      <w:pPr>
        <w:ind w:right="130" w:firstLine="141"/>
        <w:jc w:val="both"/>
        <w:rPr>
          <w:rFonts w:ascii="Calibri" w:hAnsi="Calibri" w:cstheme="minorHAnsi"/>
          <w:b/>
          <w:bCs/>
        </w:rPr>
      </w:pPr>
      <w:r w:rsidRPr="00196F39">
        <w:rPr>
          <w:rFonts w:ascii="Calibri" w:hAnsi="Calibri" w:cstheme="minorHAnsi"/>
          <w:b/>
          <w:bCs/>
        </w:rPr>
        <w:t>1.1.</w:t>
      </w:r>
      <w:r w:rsidR="00271EF9" w:rsidRPr="00196F39">
        <w:rPr>
          <w:rFonts w:ascii="Calibri" w:hAnsi="Calibri" w:cstheme="minorHAnsi"/>
          <w:b/>
          <w:bCs/>
        </w:rPr>
        <w:t xml:space="preserve">TİTUBB  Kapsamı’ nda Olan Ürün/ Ürünler için: </w:t>
      </w:r>
    </w:p>
    <w:p w:rsidR="00271EF9" w:rsidRPr="00196F39" w:rsidRDefault="00271EF9" w:rsidP="0011314F">
      <w:pPr>
        <w:pStyle w:val="AralkYok"/>
        <w:numPr>
          <w:ilvl w:val="0"/>
          <w:numId w:val="9"/>
        </w:numPr>
        <w:jc w:val="both"/>
        <w:rPr>
          <w:rFonts w:ascii="Calibri" w:hAnsi="Calibri"/>
          <w:kern w:val="2"/>
          <w:sz w:val="24"/>
          <w:szCs w:val="24"/>
        </w:rPr>
      </w:pPr>
      <w:r w:rsidRPr="00196F39">
        <w:rPr>
          <w:rFonts w:ascii="Calibri" w:hAnsi="Calibri"/>
          <w:kern w:val="2"/>
          <w:sz w:val="24"/>
          <w:szCs w:val="24"/>
        </w:rPr>
        <w:t>İstekliye veya yetki aldığı firmaya ait TSE’nin “Hizmet Yeterlilik Belgesi” ve/veya T.C. Gümrük ve Ticaret Bakanlığı’nın “Satış Sonrası Hizmetleri Yeterlilik Belgesi”</w:t>
      </w:r>
    </w:p>
    <w:p w:rsidR="00271EF9" w:rsidRPr="00196F39" w:rsidRDefault="00271EF9" w:rsidP="0011314F">
      <w:pPr>
        <w:pStyle w:val="AralkYok"/>
        <w:numPr>
          <w:ilvl w:val="0"/>
          <w:numId w:val="9"/>
        </w:numPr>
        <w:jc w:val="both"/>
        <w:rPr>
          <w:rFonts w:ascii="Calibri" w:hAnsi="Calibri"/>
          <w:kern w:val="2"/>
          <w:sz w:val="24"/>
          <w:szCs w:val="24"/>
        </w:rPr>
      </w:pPr>
      <w:r w:rsidRPr="00196F39">
        <w:rPr>
          <w:rFonts w:ascii="Calibri" w:hAnsi="Calibri"/>
          <w:bCs/>
          <w:sz w:val="24"/>
          <w:szCs w:val="24"/>
        </w:rPr>
        <w:t xml:space="preserve">TİTUBB Ürün Onay Belgesi: </w:t>
      </w:r>
      <w:r w:rsidRPr="00196F39">
        <w:rPr>
          <w:rFonts w:ascii="Calibri" w:hAnsi="Calibri"/>
          <w:sz w:val="24"/>
          <w:szCs w:val="24"/>
        </w:rPr>
        <w:t xml:space="preserve">İsteklinin teklif ettiği </w:t>
      </w:r>
      <w:r w:rsidRPr="00196F39">
        <w:rPr>
          <w:rFonts w:ascii="Calibri" w:hAnsi="Calibri"/>
          <w:bCs/>
          <w:sz w:val="24"/>
          <w:szCs w:val="24"/>
        </w:rPr>
        <w:t>ürün/ürünler</w:t>
      </w:r>
      <w:r w:rsidRPr="00196F39">
        <w:rPr>
          <w:rFonts w:ascii="Calibri" w:hAnsi="Calibri"/>
          <w:sz w:val="24"/>
          <w:szCs w:val="24"/>
        </w:rPr>
        <w:t xml:space="preserve"> T.C. Sağlık Bakanlığı’nın belirlediği 93/42/EEC MDD,  90/385/EEC AIMDD ve 98/79/EC IVDD kapsamında ise</w:t>
      </w:r>
    </w:p>
    <w:p w:rsidR="001F5F50" w:rsidRPr="00196F39" w:rsidRDefault="00271EF9" w:rsidP="0011314F">
      <w:pPr>
        <w:pStyle w:val="AralkYok"/>
        <w:numPr>
          <w:ilvl w:val="0"/>
          <w:numId w:val="9"/>
        </w:numPr>
        <w:ind w:right="130"/>
        <w:jc w:val="both"/>
        <w:rPr>
          <w:rFonts w:ascii="Calibri" w:hAnsi="Calibri"/>
          <w:kern w:val="2"/>
          <w:sz w:val="24"/>
          <w:szCs w:val="24"/>
        </w:rPr>
      </w:pPr>
      <w:r w:rsidRPr="00196F39">
        <w:rPr>
          <w:rFonts w:ascii="Calibri" w:hAnsi="Calibri"/>
          <w:bCs/>
          <w:sz w:val="24"/>
          <w:szCs w:val="24"/>
        </w:rPr>
        <w:t>Firma / Bayi Kodu Belgesi</w:t>
      </w:r>
    </w:p>
    <w:p w:rsidR="00557628" w:rsidRPr="00196F39" w:rsidRDefault="00271EF9" w:rsidP="0011314F">
      <w:pPr>
        <w:pStyle w:val="AralkYok"/>
        <w:numPr>
          <w:ilvl w:val="0"/>
          <w:numId w:val="9"/>
        </w:numPr>
        <w:ind w:right="130"/>
        <w:jc w:val="both"/>
        <w:rPr>
          <w:rFonts w:ascii="Calibri" w:hAnsi="Calibri"/>
          <w:b/>
          <w:sz w:val="24"/>
          <w:szCs w:val="24"/>
        </w:rPr>
      </w:pPr>
      <w:r w:rsidRPr="00196F39">
        <w:rPr>
          <w:rFonts w:ascii="Calibri" w:hAnsi="Calibri"/>
          <w:color w:val="222222"/>
          <w:sz w:val="24"/>
          <w:szCs w:val="24"/>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C503A9" w:rsidRPr="00196F39" w:rsidRDefault="00C503A9" w:rsidP="00C503A9">
      <w:pPr>
        <w:pStyle w:val="AralkYok"/>
        <w:ind w:left="861" w:right="130"/>
        <w:jc w:val="both"/>
        <w:rPr>
          <w:rFonts w:ascii="Calibri" w:hAnsi="Calibri"/>
          <w:b/>
          <w:sz w:val="24"/>
          <w:szCs w:val="24"/>
        </w:rPr>
      </w:pPr>
    </w:p>
    <w:p w:rsidR="00847205" w:rsidRPr="00196F39" w:rsidRDefault="001F5F50" w:rsidP="00557628">
      <w:pPr>
        <w:pStyle w:val="AralkYok"/>
        <w:ind w:right="130"/>
        <w:jc w:val="both"/>
        <w:rPr>
          <w:rFonts w:ascii="Calibri" w:hAnsi="Calibri"/>
          <w:b/>
          <w:sz w:val="24"/>
          <w:szCs w:val="24"/>
        </w:rPr>
      </w:pPr>
      <w:r w:rsidRPr="00196F39">
        <w:rPr>
          <w:rFonts w:ascii="Calibri" w:eastAsia="Calibri" w:hAnsi="Calibri" w:cs="Times New Roman"/>
          <w:b/>
          <w:sz w:val="24"/>
          <w:szCs w:val="24"/>
        </w:rPr>
        <w:t>2.</w:t>
      </w:r>
      <w:r w:rsidR="006764FC" w:rsidRPr="00196F39">
        <w:rPr>
          <w:rFonts w:ascii="Calibri" w:eastAsia="Calibri" w:hAnsi="Calibri" w:cs="Times New Roman"/>
          <w:b/>
          <w:sz w:val="24"/>
          <w:szCs w:val="24"/>
        </w:rPr>
        <w:t>Teknik Özellikler</w:t>
      </w:r>
    </w:p>
    <w:p w:rsidR="00C503A9" w:rsidRPr="00196F39" w:rsidRDefault="00C503A9" w:rsidP="006C5F5E">
      <w:pPr>
        <w:pStyle w:val="GvdeMetni"/>
        <w:jc w:val="both"/>
        <w:rPr>
          <w:rFonts w:ascii="Calibri" w:hAnsi="Calibri"/>
        </w:rPr>
      </w:pPr>
      <w:r w:rsidRPr="00196F39">
        <w:rPr>
          <w:rFonts w:ascii="Calibri" w:hAnsi="Calibri"/>
        </w:rPr>
        <w:t>Bataryalı Delici-Kesici</w:t>
      </w:r>
      <w:r w:rsidR="006C5F5E" w:rsidRPr="00196F39">
        <w:rPr>
          <w:rFonts w:ascii="Calibri" w:hAnsi="Calibri"/>
        </w:rPr>
        <w:t>-Oyucu S</w:t>
      </w:r>
      <w:r w:rsidRPr="00196F39">
        <w:rPr>
          <w:rFonts w:ascii="Calibri" w:hAnsi="Calibri"/>
        </w:rPr>
        <w:t xml:space="preserve">istem  aşağıda İistelenen kalemlerden meydana gelecek ve belirtilen teknik özelliklerde olacaktır. Teklif  edilecek sistem CE, ISO 9001: 2000  sertifikalarına sahip olmalı, istenildiğinde  uluslararası  elektrikli cihazlar standartlarına uygunluğu belgelenebilmelidir. </w:t>
      </w:r>
    </w:p>
    <w:p w:rsidR="00C503A9" w:rsidRPr="00196F39" w:rsidRDefault="00C503A9" w:rsidP="006C5F5E">
      <w:pPr>
        <w:pStyle w:val="GvdeMetni"/>
        <w:jc w:val="both"/>
        <w:rPr>
          <w:rFonts w:ascii="Calibri" w:hAnsi="Calibri"/>
          <w:b/>
        </w:rPr>
      </w:pPr>
      <w:r w:rsidRPr="00196F39">
        <w:rPr>
          <w:rFonts w:ascii="Calibri" w:hAnsi="Calibri"/>
          <w:b/>
        </w:rPr>
        <w:t xml:space="preserve">ÜRÜN LİSTESİ </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Elcek</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Batarya Güç Unitesi</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Batarya Kapağı</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Batarya Steril Transfer Kapağı</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Batarya Şarj; Cihazı</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Jacobs Delici Aparatı</w:t>
      </w:r>
    </w:p>
    <w:p w:rsidR="00C503A9" w:rsidRPr="00196F39" w:rsidRDefault="00C503A9" w:rsidP="006C5F5E">
      <w:pPr>
        <w:pStyle w:val="GvdeMetni"/>
        <w:numPr>
          <w:ilvl w:val="0"/>
          <w:numId w:val="25"/>
        </w:numPr>
        <w:spacing w:before="180" w:after="180"/>
        <w:jc w:val="both"/>
        <w:rPr>
          <w:rFonts w:ascii="Calibri" w:hAnsi="Calibri"/>
        </w:rPr>
      </w:pPr>
      <w:r w:rsidRPr="00196F39">
        <w:rPr>
          <w:rFonts w:ascii="Calibri" w:hAnsi="Calibri"/>
        </w:rPr>
        <w:t>Jacobs Oyucu Aparatı</w:t>
      </w:r>
    </w:p>
    <w:p w:rsidR="00C503A9" w:rsidRPr="00196F39" w:rsidRDefault="00C503A9" w:rsidP="006C5F5E">
      <w:pPr>
        <w:pStyle w:val="ListeParagraf"/>
        <w:numPr>
          <w:ilvl w:val="0"/>
          <w:numId w:val="25"/>
        </w:numPr>
        <w:jc w:val="both"/>
        <w:rPr>
          <w:rFonts w:ascii="Calibri" w:hAnsi="Calibri"/>
        </w:rPr>
      </w:pPr>
      <w:r w:rsidRPr="00196F39">
        <w:rPr>
          <w:rFonts w:ascii="Calibri" w:hAnsi="Calibri"/>
        </w:rPr>
        <w:t>Ouick Coupling Delici Aparatı</w:t>
      </w:r>
    </w:p>
    <w:p w:rsidR="00C503A9" w:rsidRPr="00196F39" w:rsidRDefault="00C503A9" w:rsidP="006C5F5E">
      <w:pPr>
        <w:pStyle w:val="ListeParagraf"/>
        <w:jc w:val="both"/>
        <w:rPr>
          <w:rFonts w:ascii="Calibri" w:hAnsi="Calibri"/>
        </w:rPr>
      </w:pP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Ouick Coupling Vidalama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Osilasyon Kesici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Otomatik Kirschner Aparatı</w:t>
      </w:r>
    </w:p>
    <w:p w:rsidR="00C503A9" w:rsidRPr="00196F39" w:rsidRDefault="00C503A9" w:rsidP="006C5F5E">
      <w:pPr>
        <w:pStyle w:val="Compact"/>
        <w:numPr>
          <w:ilvl w:val="0"/>
          <w:numId w:val="25"/>
        </w:numPr>
        <w:spacing w:line="360" w:lineRule="auto"/>
        <w:jc w:val="both"/>
        <w:rPr>
          <w:rFonts w:ascii="Calibri" w:hAnsi="Calibri"/>
        </w:rPr>
      </w:pPr>
      <w:r w:rsidRPr="00196F39">
        <w:rPr>
          <w:rFonts w:ascii="Calibri" w:hAnsi="Calibri"/>
        </w:rPr>
        <w:lastRenderedPageBreak/>
        <w:t>Intramedüler ve Asetabular Oyucu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DHS/DCS Reamer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Radiolucent Drill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Reciprocating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Sternum Aparatı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Sternum Bıçağı</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HUDSON Oyucu Adaptörü</w:t>
      </w:r>
    </w:p>
    <w:p w:rsidR="00C503A9" w:rsidRPr="00196F39" w:rsidRDefault="00C503A9" w:rsidP="006C5F5E">
      <w:pPr>
        <w:pStyle w:val="Compact"/>
        <w:numPr>
          <w:ilvl w:val="0"/>
          <w:numId w:val="25"/>
        </w:numPr>
        <w:spacing w:line="360" w:lineRule="auto"/>
        <w:jc w:val="both"/>
        <w:rPr>
          <w:rFonts w:ascii="Calibri" w:hAnsi="Calibri"/>
        </w:rPr>
      </w:pPr>
      <w:r w:rsidRPr="00196F39">
        <w:rPr>
          <w:rFonts w:ascii="Calibri" w:hAnsi="Calibri"/>
        </w:rPr>
        <w:t>ZIMMER(Modifiye TRINKLE) Oyucu Adaptörü</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TRINKLE Oyucu Adaptörü</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KUENTSCHER Oyucu Adaptörü</w:t>
      </w:r>
    </w:p>
    <w:p w:rsidR="00C503A9" w:rsidRPr="00196F39" w:rsidRDefault="00C503A9" w:rsidP="006C5F5E">
      <w:pPr>
        <w:pStyle w:val="ListeParagraf"/>
        <w:numPr>
          <w:ilvl w:val="0"/>
          <w:numId w:val="25"/>
        </w:numPr>
        <w:spacing w:line="360" w:lineRule="auto"/>
        <w:jc w:val="both"/>
        <w:rPr>
          <w:rFonts w:ascii="Calibri" w:hAnsi="Calibri"/>
        </w:rPr>
      </w:pPr>
      <w:r w:rsidRPr="00196F39">
        <w:rPr>
          <w:rFonts w:ascii="Calibri" w:hAnsi="Calibri"/>
        </w:rPr>
        <w:t>HARRIS Oyucu Adaptörü</w:t>
      </w:r>
    </w:p>
    <w:p w:rsidR="00C503A9" w:rsidRPr="00196F39" w:rsidRDefault="00C503A9" w:rsidP="006C5F5E">
      <w:pPr>
        <w:jc w:val="both"/>
        <w:rPr>
          <w:rFonts w:ascii="Calibri" w:hAnsi="Calibri"/>
          <w:b/>
        </w:rPr>
      </w:pPr>
      <w:r w:rsidRPr="00196F39">
        <w:rPr>
          <w:rFonts w:ascii="Calibri" w:hAnsi="Calibri"/>
          <w:b/>
        </w:rPr>
        <w:t xml:space="preserve">I.MOTOR ÜNİTELERİ  </w:t>
      </w:r>
    </w:p>
    <w:p w:rsidR="00C503A9" w:rsidRPr="00196F39" w:rsidRDefault="00C503A9" w:rsidP="006C5F5E">
      <w:pPr>
        <w:jc w:val="both"/>
        <w:rPr>
          <w:rFonts w:ascii="Calibri" w:hAnsi="Calibri"/>
        </w:rPr>
      </w:pPr>
      <w:r w:rsidRPr="00196F39">
        <w:rPr>
          <w:rFonts w:ascii="Calibri" w:hAnsi="Calibri"/>
          <w:b/>
        </w:rPr>
        <w:t>Motor Elceği:</w:t>
      </w:r>
      <w:r w:rsidRPr="00196F39">
        <w:rPr>
          <w:rFonts w:ascii="Calibri" w:hAnsi="Calibri"/>
        </w:rPr>
        <w:t xml:space="preserve">  Elcek, 0-1450 RPM arası değişken hıza sahip olmalı ve Batarya güç ünitesi dahil ağırlığı 1300 gr geçmemelidir. </w:t>
      </w:r>
    </w:p>
    <w:p w:rsidR="00C503A9" w:rsidRPr="00196F39" w:rsidRDefault="00C503A9" w:rsidP="006C5F5E">
      <w:pPr>
        <w:jc w:val="both"/>
        <w:rPr>
          <w:rFonts w:ascii="Calibri" w:hAnsi="Calibri"/>
        </w:rPr>
      </w:pPr>
      <w:r w:rsidRPr="00196F39">
        <w:rPr>
          <w:rFonts w:ascii="Calibri" w:hAnsi="Calibri"/>
        </w:rPr>
        <w:t>Oyma işlemlerinde kılavuz telin ve Kirschner tellerinin geçebilmesi için maksimum 4.Omm(±0,5) kanüllü olmalıdır. Delici ve Kesici aparatları takmak için ek bir alete ihtiyaç duyulmadan  kolaylıkla kilit mekanizmasıyla takılıp çıkarılabilmektedir. Çift tetik  mekanizması sahip olmalı, bir tetikle ileri doğru, her iki tetiğe aynı anda basıldığında geriye doğru çalışabilme özelliğinde olmalıdır. Hız tetiğe basış oranına göre artırılabilmeli, bırakıldığında hemen durmalıdır. Gerektiğinde motorun yanlışlıkla çalıştırılmaması için motor elceğinin alt kısmında kilit mekanizmasına sahip olmalıdır. Elceğin alt kapak mekanizmasında Delme/ Oyma, ileri geri veya sajital kesme  ve Yumuşak Doku Koruma amaçlı Ossilasyon Delme modları bulunmalı, seçilen işleme göre elcek devir hızını kendisi ayarlamalıdır.</w:t>
      </w:r>
    </w:p>
    <w:p w:rsidR="00C503A9" w:rsidRPr="00196F39" w:rsidRDefault="00C503A9" w:rsidP="006C5F5E">
      <w:pPr>
        <w:pStyle w:val="GvdeMetni"/>
        <w:jc w:val="both"/>
        <w:rPr>
          <w:rFonts w:ascii="Calibri" w:hAnsi="Calibri"/>
        </w:rPr>
      </w:pPr>
    </w:p>
    <w:p w:rsidR="00C503A9" w:rsidRPr="00196F39" w:rsidRDefault="00C503A9" w:rsidP="006C5F5E">
      <w:pPr>
        <w:pStyle w:val="GvdeMetni"/>
        <w:jc w:val="both"/>
        <w:rPr>
          <w:rFonts w:ascii="Calibri" w:hAnsi="Calibri"/>
        </w:rPr>
      </w:pPr>
      <w:r w:rsidRPr="00196F39">
        <w:rPr>
          <w:rFonts w:ascii="Calibri" w:hAnsi="Calibri"/>
          <w:b/>
        </w:rPr>
        <w:t>Batarya Güç Ünitesi:</w:t>
      </w:r>
      <w:r w:rsidRPr="00196F39">
        <w:rPr>
          <w:rFonts w:ascii="Calibri" w:hAnsi="Calibri"/>
        </w:rPr>
        <w:t xml:space="preserve"> Lityum İon Batarya, motor ve kontrol unitesi tamamı birlikte olmalıdır. Batarya güç ünitesi, steril edilmediği için motorun ve elektronik devrelerin otoklavda yüksek ısıya çıkıp ani soğuyarak çalışma ömrünü  azaltmasının önüne geçilebilmelidir. BAtaryası 25.2 Volt, 1.2 A olmalıdır. Bataryası Li-Ion pil olacağından hafıza etkisi (memory effect ) olmamalıdır. Batarya sarj durumu üzerindeki göstergeden okunabilmelidir. Batarya güç ünitesi üzerinde tamir gerektiğinde yanacak ışıklı gösterge olmalıdır. Gerektiğinde batarya, kontrol ünitesi ve motoru kontrol edebilecek bir bilgi sistemi olmalıdır.1 saatten az bir zamanda şarj olabilmelidir. Batarya, kullanılmazken kendi kendine desarj olmamalıdır. Deşarj koruma özelliği olmalı, bu özelliği sayesinde batarya kapasitesi ve yaşam süresi korunmalıdır .10-40 °C arası sıcaklıkta çalıştırılabilmeli, -20  - +50 °C arası sıcaklıkta taşınabilmeli veya saklanabılmelidir. Steril edilmemeli, steril koşullar batarya kutusu ve steril transfer kapağı ile sağlanmalıdır.</w:t>
      </w:r>
    </w:p>
    <w:p w:rsidR="00C503A9" w:rsidRPr="00196F39" w:rsidRDefault="00C503A9" w:rsidP="006C5F5E">
      <w:pPr>
        <w:pStyle w:val="GvdeMetni"/>
        <w:jc w:val="both"/>
        <w:rPr>
          <w:rFonts w:ascii="Calibri" w:hAnsi="Calibri"/>
        </w:rPr>
      </w:pPr>
    </w:p>
    <w:p w:rsidR="00C503A9" w:rsidRPr="00196F39" w:rsidRDefault="00C503A9" w:rsidP="006C5F5E">
      <w:pPr>
        <w:pStyle w:val="GvdeMetni"/>
        <w:jc w:val="both"/>
        <w:rPr>
          <w:rFonts w:ascii="Calibri" w:hAnsi="Calibri"/>
        </w:rPr>
      </w:pPr>
      <w:r w:rsidRPr="00196F39">
        <w:rPr>
          <w:rFonts w:ascii="Calibri" w:hAnsi="Calibri"/>
          <w:b/>
        </w:rPr>
        <w:t xml:space="preserve">Batarya Kapağı:   </w:t>
      </w:r>
      <w:r w:rsidRPr="00196F39">
        <w:rPr>
          <w:rFonts w:ascii="Calibri" w:hAnsi="Calibri"/>
        </w:rPr>
        <w:t xml:space="preserve">Steril olmayan Batarya Güç Ünitesinin elceğin içinde kalması ve çalışma modlarının belirlenmesi için kullanılmalıdır. Kapağı açmak için açık kilit, kapağı kapalı tutup </w:t>
      </w:r>
      <w:r w:rsidRPr="00196F39">
        <w:rPr>
          <w:rFonts w:ascii="Calibri" w:hAnsi="Calibri"/>
        </w:rPr>
        <w:lastRenderedPageBreak/>
        <w:t>motorun yanlışlıkla çalıştırılmaması için kapalı kilit, Delme/Oyma, Ileri-Geri veya Sajital Kesme ile Yumuşak Doku Koruma amaçlı Ossilasyon Delme modları kapak üzerinden seçilebilmelidir, Seçilen işleme göre elcek devir hızını kendisi ayarlamalıdır. 134°C buhar sterilizasyonuna dayanıklı Materyalden üretilmiş olmalıdır.</w:t>
      </w:r>
    </w:p>
    <w:p w:rsidR="00C503A9" w:rsidRPr="00196F39" w:rsidRDefault="00C503A9" w:rsidP="006C5F5E">
      <w:pPr>
        <w:pStyle w:val="GvdeMetni"/>
        <w:jc w:val="both"/>
        <w:rPr>
          <w:rFonts w:ascii="Calibri" w:hAnsi="Calibri"/>
        </w:rPr>
      </w:pPr>
    </w:p>
    <w:p w:rsidR="00C503A9" w:rsidRPr="00196F39" w:rsidRDefault="00C503A9" w:rsidP="006C5F5E">
      <w:pPr>
        <w:pStyle w:val="GvdeMetni"/>
        <w:jc w:val="both"/>
        <w:rPr>
          <w:rFonts w:ascii="Calibri" w:hAnsi="Calibri"/>
        </w:rPr>
      </w:pPr>
      <w:r w:rsidRPr="00196F39">
        <w:rPr>
          <w:rFonts w:ascii="Calibri" w:hAnsi="Calibri"/>
          <w:b/>
        </w:rPr>
        <w:t xml:space="preserve">Batarya Steril Transfer Kapağı: </w:t>
      </w:r>
      <w:r w:rsidRPr="00196F39">
        <w:rPr>
          <w:rFonts w:ascii="Calibri" w:hAnsi="Calibri"/>
        </w:rPr>
        <w:t xml:space="preserve"> Steril olmayan Batarya Güç Ünitesini, steril elcek içine yerleştirirken sterilitenin bozulmaması için kullanılacaktır. Batarya Güç Unitesi, elceğe konulduktan sonra steril olmayan hemşire tarafından kutu üzerinden alınarak ortamdan uzaklaştırılacaktır. 134°C buhar sterilizasyonuna dayanıklı materyalden üretilmiş olmalıdır.</w:t>
      </w:r>
    </w:p>
    <w:p w:rsidR="00C503A9" w:rsidRPr="00196F39" w:rsidRDefault="00C503A9" w:rsidP="006C5F5E">
      <w:pPr>
        <w:pStyle w:val="GvdeMetni"/>
        <w:jc w:val="both"/>
        <w:rPr>
          <w:rFonts w:ascii="Calibri" w:hAnsi="Calibri"/>
        </w:rPr>
      </w:pPr>
      <w:r w:rsidRPr="00196F39">
        <w:rPr>
          <w:rFonts w:ascii="Calibri" w:hAnsi="Calibri"/>
          <w:b/>
        </w:rPr>
        <w:t>Batarya Şarj Cihazı:</w:t>
      </w:r>
      <w:r w:rsidRPr="00196F39">
        <w:rPr>
          <w:rFonts w:ascii="Calibri" w:hAnsi="Calibri"/>
        </w:rPr>
        <w:t xml:space="preserve"> Tek tek veya aynı anda dört adet bataryayı şarj edebilmelidir. Üzerindeki Kırmızı, Sarı ve Yeşil LED ışıkları sayesinde batarya'nın doluluğu takip edilebilmelidir. Her bir şarj yuvasında birbirinden bağımsız olarak gerektiğinde batarya, kontrol ünitesi ve motoru kontrol edebilecek bilgi sistemi olmalıdır. 220V Şehir Cereyanı ile uyumlu olmalıdır.</w:t>
      </w:r>
    </w:p>
    <w:p w:rsidR="00C503A9" w:rsidRPr="00196F39" w:rsidRDefault="00C503A9" w:rsidP="006C5F5E">
      <w:pPr>
        <w:pStyle w:val="GvdeMetni"/>
        <w:jc w:val="both"/>
        <w:rPr>
          <w:rFonts w:ascii="Calibri" w:hAnsi="Calibri"/>
          <w:b/>
        </w:rPr>
      </w:pPr>
      <w:r w:rsidRPr="00196F39">
        <w:rPr>
          <w:rFonts w:ascii="Calibri" w:hAnsi="Calibri"/>
          <w:b/>
        </w:rPr>
        <w:t>Il. APARATLAR</w:t>
      </w:r>
    </w:p>
    <w:p w:rsidR="00C503A9" w:rsidRPr="00196F39" w:rsidRDefault="00C503A9" w:rsidP="006C5F5E">
      <w:pPr>
        <w:pStyle w:val="GvdeMetni"/>
        <w:jc w:val="both"/>
        <w:rPr>
          <w:rFonts w:ascii="Calibri" w:hAnsi="Calibri"/>
        </w:rPr>
      </w:pPr>
      <w:r w:rsidRPr="00196F39">
        <w:rPr>
          <w:rFonts w:ascii="Calibri" w:hAnsi="Calibri"/>
          <w:b/>
        </w:rPr>
        <w:t>Jacobs Delici Aparatı</w:t>
      </w:r>
      <w:r w:rsidRPr="00196F39">
        <w:rPr>
          <w:rFonts w:ascii="Calibri" w:hAnsi="Calibri"/>
        </w:rPr>
        <w:t>: 0.5mm'den 6.5mm çap'a kadar olan değişik boyutlarda matkap ucu, Sleinmann Pin'ler ve K-Tellerini ve 6.5mm'ye kadar olan üçgen sonlu enstrümanlar takılabilmelidir. Delici amaçla kullanılabilmelidir. Tellerin geçebilmesi için maksimum 4.0mm(±0,5) kanüllü olmalıdır. Maksimum 145O RPM hızda çalışmalıdır. Üzerinde delici amaçlı kullanılacağını gösteren renk kodu, yazı veya işaret bulunacaktır. Bir adet anahtarıyla birlikte verilmelidir.</w:t>
      </w:r>
    </w:p>
    <w:p w:rsidR="00C503A9" w:rsidRPr="00196F39" w:rsidRDefault="00C503A9" w:rsidP="006C5F5E">
      <w:pPr>
        <w:pStyle w:val="GvdeMetni"/>
        <w:jc w:val="both"/>
        <w:rPr>
          <w:rFonts w:ascii="Calibri" w:hAnsi="Calibri"/>
        </w:rPr>
      </w:pPr>
      <w:r w:rsidRPr="00196F39">
        <w:rPr>
          <w:rFonts w:ascii="Calibri" w:hAnsi="Calibri"/>
          <w:b/>
        </w:rPr>
        <w:t>Jacobs Oyucu Aparatı;</w:t>
      </w:r>
      <w:r w:rsidRPr="00196F39">
        <w:rPr>
          <w:rFonts w:ascii="Calibri" w:hAnsi="Calibri"/>
        </w:rPr>
        <w:t xml:space="preserve"> 0.5mm'den 6.5mm çap'a kadar olan değişik boyutlarda oyucu ucu ve 6.5mm'ye kadar olan üçgen sonlu enstrümanlar takılabilmelidir. Oyucu amaçla kullanılabilmelidir.Kılavuz Tellerin geçebilmesi için maksimum 4.Omm(±0,5) kanullü olmalıdır. Maksimum 330RPM hızda çalışmalıdır. Üzerinde oyucu amaçlı kullanılacağını gösteren renk kodu, yazı veya işaret bulunacaktır.Bir adet anahtarıyla birlikte verilmelidir.</w:t>
      </w:r>
    </w:p>
    <w:p w:rsidR="00C503A9" w:rsidRPr="00196F39" w:rsidRDefault="00C503A9" w:rsidP="006C5F5E">
      <w:pPr>
        <w:pStyle w:val="GvdeMetni"/>
        <w:jc w:val="both"/>
        <w:rPr>
          <w:rFonts w:ascii="Calibri" w:hAnsi="Calibri"/>
        </w:rPr>
      </w:pPr>
      <w:r w:rsidRPr="00196F39">
        <w:rPr>
          <w:rFonts w:ascii="Calibri" w:hAnsi="Calibri"/>
          <w:b/>
        </w:rPr>
        <w:t>AO -Ouick Coupling Delici Aparatı:</w:t>
      </w:r>
      <w:r w:rsidRPr="00196F39">
        <w:rPr>
          <w:rFonts w:ascii="Calibri" w:hAnsi="Calibri"/>
        </w:rPr>
        <w:t xml:space="preserve"> Ouick Coupling uyumlu Drill ve Taplar hiçbir anahtara ihtıyaç duyulmadan kolaylıkla takılabilmelidir. Kanüllü drill-tap kullanıldığında kılavuz tellerin geçebilmesi için maksimum 2.0mm(±0,5) Kanüllü olmalıdır. Üzerinde Delici amaçlı kullanılacağını gösteren renk kodu, yazı veya işaret bulunacaktır Maksimum 1450 RPM hızda çalışmalıdır.</w:t>
      </w:r>
    </w:p>
    <w:p w:rsidR="00C503A9" w:rsidRPr="00196F39" w:rsidRDefault="00C503A9" w:rsidP="006C5F5E">
      <w:pPr>
        <w:pStyle w:val="GvdeMetni"/>
        <w:jc w:val="both"/>
        <w:rPr>
          <w:rFonts w:ascii="Calibri" w:hAnsi="Calibri"/>
        </w:rPr>
      </w:pPr>
      <w:r w:rsidRPr="00196F39">
        <w:rPr>
          <w:rFonts w:ascii="Calibri" w:hAnsi="Calibri"/>
          <w:b/>
        </w:rPr>
        <w:t>AO Ouick Coupling Vidalama Aparatı:</w:t>
      </w:r>
      <w:r w:rsidRPr="00196F39">
        <w:rPr>
          <w:rFonts w:ascii="Calibri" w:hAnsi="Calibri"/>
        </w:rPr>
        <w:t xml:space="preserve"> Ouick Coupling uyumlu tornavida şaftları hiçbir anahtara ihtiyaç duyulmadan kolaylıkla takılabilmelidir. Kanüllü tornavida şaftları kullanıldığında kılavuz tellerin geçebilmesi için maksimum 2.Omm(±0,5) Kanüllü olmalıdır. Üzerinde vidalama amaçlı kullanılacağını gösteren renk kodu, yazı veya işaret bulunacaktır. Maksimum 330 RPM hızda çalışmalıdır.</w:t>
      </w:r>
    </w:p>
    <w:p w:rsidR="00C503A9" w:rsidRPr="00196F39" w:rsidRDefault="00C503A9" w:rsidP="006C5F5E">
      <w:pPr>
        <w:pStyle w:val="GvdeMetni"/>
        <w:jc w:val="both"/>
        <w:rPr>
          <w:rFonts w:ascii="Calibri" w:hAnsi="Calibri"/>
        </w:rPr>
      </w:pPr>
      <w:r w:rsidRPr="00196F39">
        <w:rPr>
          <w:rFonts w:ascii="Calibri" w:hAnsi="Calibri"/>
          <w:b/>
        </w:rPr>
        <w:t>Osilasyon Kesici Aparatı:</w:t>
      </w:r>
      <w:r w:rsidRPr="00196F39">
        <w:rPr>
          <w:rFonts w:ascii="Calibri" w:hAnsi="Calibri"/>
        </w:rPr>
        <w:t xml:space="preserve"> Anahtar kullanılmaksızın kesici bıçaklar kolaylıkla takılabilmelidir. Standart veya agresiv dişli kesici bıçaklar takılabilmelidir. En iyi kesim performansı için bir tarafa 2.25° diğer tarafa 2.25° olarak toplam 4.5° osilasyon salınımına sahip olmalıdır. Osilasyon Frekansı 0-11000 osc/dak olmalıdır. Kesici bıçaklar 45° lik açılarla 180° farklı pozisyonlarda kesici aparatına takılabilmelidir. Motorun gücü daha iyi iletmesi ve uzun kesicilerde karşılaşılan baskının bıçak uçlarına yoğunlaştırılıp çabuk körelmesini önlemek amacıyla elceğe takıldığı yerden ucuna kadar olan mesafe</w:t>
      </w:r>
    </w:p>
    <w:p w:rsidR="00C503A9" w:rsidRPr="00196F39" w:rsidRDefault="00C503A9" w:rsidP="006C5F5E">
      <w:pPr>
        <w:pStyle w:val="GvdeMetni"/>
        <w:jc w:val="both"/>
        <w:rPr>
          <w:rFonts w:ascii="Calibri" w:hAnsi="Calibri"/>
        </w:rPr>
      </w:pPr>
      <w:r w:rsidRPr="00196F39">
        <w:rPr>
          <w:rFonts w:ascii="Calibri" w:hAnsi="Calibri"/>
        </w:rPr>
        <w:t>kısaltılmış olup 45mm'yi aşmamalıdır. Aşağıdaki bıçaklarla birlikte bir adet verilmelidir.</w:t>
      </w:r>
    </w:p>
    <w:p w:rsidR="00C503A9" w:rsidRPr="00196F39" w:rsidRDefault="00C503A9" w:rsidP="006C5F5E">
      <w:pPr>
        <w:pStyle w:val="GvdeMetni"/>
        <w:jc w:val="both"/>
        <w:rPr>
          <w:rFonts w:ascii="Calibri" w:hAnsi="Calibri"/>
        </w:rPr>
      </w:pPr>
      <w:r w:rsidRPr="00196F39">
        <w:rPr>
          <w:rFonts w:ascii="Calibri" w:hAnsi="Calibri"/>
        </w:rPr>
        <w:lastRenderedPageBreak/>
        <w:t>Kullanılabilir uzunluğu 26mm, kalınlığı 0.6mm olan, genişliği 14mm bıçaktan 2 adet Kullanılabılır uzunluğu 26mm, kalınlığı 0.6mm olan, genişliği 6mm İselata 2 adet Kullanılabilir uzunluğu 50mm, kalınlığı 0.6mm olan, genişliği 14mın bıçaktan 2 adet Kullanılabilir uzunluğu 5Omın, kalınlığı 0.6mm olan, genişliği 27mm bıçaktan 2 adet Kullanılabilir uzunluğu 71mm, kalınlığı 0.8mm olan, genişliği 27mm bıçaktan 2 adet Kullanılabilir uzunluğu 7Omın, kalınlığı 1.0mm olan, genişliği 27mm bıçaktan 2 adet Kullanılabilir uzunluğu 7Omm, kalınlığı 1.2mm olan, genişliği 27mm bıçaktan 2 adet Kullanılabilir uzunluğu 70mm, kalınlığı O.8mm olan, genişliği 5Omun bıçaktan 2 adet</w:t>
      </w:r>
    </w:p>
    <w:p w:rsidR="00C503A9" w:rsidRPr="00196F39" w:rsidRDefault="00C503A9" w:rsidP="006C5F5E">
      <w:pPr>
        <w:pStyle w:val="GvdeMetni"/>
        <w:jc w:val="both"/>
        <w:rPr>
          <w:rFonts w:ascii="Calibri" w:hAnsi="Calibri"/>
        </w:rPr>
      </w:pPr>
      <w:r w:rsidRPr="00196F39">
        <w:rPr>
          <w:rFonts w:ascii="Calibri" w:hAnsi="Calibri"/>
          <w:b/>
        </w:rPr>
        <w:t>Otomatik Kirschner Adaptörü;</w:t>
      </w:r>
      <w:r w:rsidRPr="00196F39">
        <w:rPr>
          <w:rFonts w:ascii="Calibri" w:hAnsi="Calibri"/>
        </w:rPr>
        <w:t xml:space="preserve"> 1.0 - 4.0 mın çaplı kirschner tellerini takabilmek için adaptör üzerine sıkıştırıcı skalası bulunmalıdır. Maksimum 1450 RPM hızda çalışmalıdır. Kolu çekildiğinde teli sabit tutmalı, bırakıldığında tel içinden kaydırılabilmelidir. Bir adet verilmelidir.</w:t>
      </w:r>
    </w:p>
    <w:p w:rsidR="00C503A9" w:rsidRPr="00196F39" w:rsidRDefault="00C503A9" w:rsidP="006C5F5E">
      <w:pPr>
        <w:pStyle w:val="GvdeMetni"/>
        <w:jc w:val="both"/>
        <w:rPr>
          <w:rFonts w:ascii="Calibri" w:hAnsi="Calibri"/>
        </w:rPr>
      </w:pPr>
      <w:r w:rsidRPr="00196F39">
        <w:rPr>
          <w:rFonts w:ascii="Calibri" w:hAnsi="Calibri"/>
          <w:b/>
        </w:rPr>
        <w:t>Asetabular ve İntramedüler Oyucu Aparatı;</w:t>
      </w:r>
      <w:r w:rsidRPr="00196F39">
        <w:rPr>
          <w:rFonts w:ascii="Calibri" w:hAnsi="Calibri"/>
        </w:rPr>
        <w:t xml:space="preserve"> Esnek Şaftlı medüler oyucular doğrudan aparata takılabilmelidir. Oyma sırasında nekroz riskini azaltınak aracıyla hızı 330 RPM'e düşürüp gücü artırma özelliğinde olmalıdır. Spiral sarımlı olmayan esnek şaftları saat yönünün tersine çalıştırabilmelidir. Üzerinde öyucu amaçlı kullanılacağını gösteren renk kodu, yazı veya işaret bulunacaktır. Oyma işlemlerinde kılavuz tel'in ve Kırschner tellerinin geçebilmesi için maksimum 4.0Omm(±0,5) kanüllü olmalıdır.</w:t>
      </w:r>
    </w:p>
    <w:p w:rsidR="00C503A9" w:rsidRPr="00196F39" w:rsidRDefault="00C503A9" w:rsidP="006C5F5E">
      <w:pPr>
        <w:pStyle w:val="GvdeMetni"/>
        <w:jc w:val="both"/>
        <w:rPr>
          <w:rFonts w:ascii="Calibri" w:hAnsi="Calibri"/>
        </w:rPr>
      </w:pPr>
      <w:r w:rsidRPr="00196F39">
        <w:rPr>
          <w:rFonts w:ascii="Calibri" w:hAnsi="Calibri"/>
          <w:b/>
        </w:rPr>
        <w:t>DHS/DCS Reamer Adaptörü:</w:t>
      </w:r>
      <w:r w:rsidRPr="00196F39">
        <w:rPr>
          <w:rFonts w:ascii="Calibri" w:hAnsi="Calibri"/>
        </w:rPr>
        <w:t xml:space="preserve"> DHS/DCS Reamerler hiçbir alet ve anahtara ihtiyaç duyulmadan takılabilmelidir. Maksimum hızı 670 rpm olacaktır. Yivli DHS/DCS Kılavuz telinin geçebilmesi için en fazla 4.0Omm(±0,5) kanüllü olınalı ve bir adet verilmelidir.</w:t>
      </w:r>
    </w:p>
    <w:p w:rsidR="00C503A9" w:rsidRPr="00196F39" w:rsidRDefault="00C503A9" w:rsidP="006C5F5E">
      <w:pPr>
        <w:pStyle w:val="GvdeMetni"/>
        <w:jc w:val="both"/>
        <w:rPr>
          <w:rFonts w:ascii="Calibri" w:hAnsi="Calibri"/>
        </w:rPr>
      </w:pPr>
      <w:r w:rsidRPr="00196F39">
        <w:rPr>
          <w:rFonts w:ascii="Calibri" w:hAnsi="Calibri"/>
          <w:b/>
        </w:rPr>
        <w:t xml:space="preserve">Radiolucent Drill: </w:t>
      </w:r>
      <w:r w:rsidRPr="00196F39">
        <w:rPr>
          <w:rFonts w:ascii="Calibri" w:hAnsi="Calibri"/>
        </w:rPr>
        <w:t>Sistem tamamen  radyolösan olmalı, özellikle intramedüler çivilemede distal kilitleme için kullanılmalı ve cerrahın minimum seviyede ışın almasını sağlamalıdır. 90° drilleme yapabilmeli, ucundaki halka sayesinde skopi görüntüsünde hedefleme yapılabilmelidir. Motor elceği üzerinde 360° değişik açıda takılabilmelidir. Maksimum hızı 900 RPM olmalıdır. Aşağıdaki bıçaklarla birlikte bir adet verilmelidir.</w:t>
      </w:r>
    </w:p>
    <w:p w:rsidR="00C503A9" w:rsidRPr="00196F39" w:rsidRDefault="00C503A9" w:rsidP="006C5F5E">
      <w:pPr>
        <w:pStyle w:val="GvdeMetni"/>
        <w:jc w:val="both"/>
        <w:rPr>
          <w:rFonts w:ascii="Calibri" w:hAnsi="Calibri"/>
        </w:rPr>
      </w:pPr>
      <w:r w:rsidRPr="00196F39">
        <w:rPr>
          <w:rFonts w:ascii="Calibri" w:hAnsi="Calibri"/>
        </w:rPr>
        <w:t>Toplam uzunluk 148 mm, kullanılan uzunluk 122mm, çapı 3.5mm, drillden 2 adet</w:t>
      </w:r>
    </w:p>
    <w:p w:rsidR="00C503A9" w:rsidRPr="00196F39" w:rsidRDefault="00C503A9" w:rsidP="006C5F5E">
      <w:pPr>
        <w:pStyle w:val="GvdeMetni"/>
        <w:jc w:val="both"/>
        <w:rPr>
          <w:rFonts w:ascii="Calibri" w:hAnsi="Calibri"/>
        </w:rPr>
      </w:pPr>
      <w:r w:rsidRPr="00196F39">
        <w:rPr>
          <w:rFonts w:ascii="Calibri" w:hAnsi="Calibri"/>
        </w:rPr>
        <w:t xml:space="preserve"> Toplam uzunluk 148 mm, kullanılan uzunluk 122mm, çapı 4.0 mm, drillden 1 adet</w:t>
      </w:r>
    </w:p>
    <w:p w:rsidR="00C503A9" w:rsidRPr="00196F39" w:rsidRDefault="00C503A9" w:rsidP="006C5F5E">
      <w:pPr>
        <w:pStyle w:val="GvdeMetni"/>
        <w:jc w:val="both"/>
        <w:rPr>
          <w:rFonts w:ascii="Calibri" w:hAnsi="Calibri"/>
        </w:rPr>
      </w:pPr>
    </w:p>
    <w:p w:rsidR="00C503A9" w:rsidRPr="00196F39" w:rsidRDefault="00C503A9" w:rsidP="006C5F5E">
      <w:pPr>
        <w:pStyle w:val="GvdeMetni"/>
        <w:jc w:val="both"/>
        <w:rPr>
          <w:rFonts w:ascii="Calibri" w:hAnsi="Calibri"/>
        </w:rPr>
      </w:pPr>
      <w:r w:rsidRPr="00196F39">
        <w:rPr>
          <w:rFonts w:ascii="Calibri" w:hAnsi="Calibri"/>
          <w:b/>
        </w:rPr>
        <w:t xml:space="preserve">Radiolucent Drill Adaptörü: </w:t>
      </w:r>
      <w:r w:rsidRPr="00196F39">
        <w:rPr>
          <w:rFonts w:ascii="Calibri" w:hAnsi="Calibri"/>
        </w:rPr>
        <w:t>Radiolucent Drill'i motor'a takabilmek için uygun geometriye Sahip olmalıdır.</w:t>
      </w:r>
    </w:p>
    <w:p w:rsidR="00C503A9" w:rsidRPr="00196F39" w:rsidRDefault="00C503A9" w:rsidP="006C5F5E">
      <w:pPr>
        <w:pStyle w:val="GvdeMetni"/>
        <w:jc w:val="both"/>
        <w:rPr>
          <w:rFonts w:ascii="Calibri" w:hAnsi="Calibri"/>
        </w:rPr>
      </w:pPr>
      <w:r w:rsidRPr="00196F39">
        <w:rPr>
          <w:rFonts w:ascii="Calibri" w:hAnsi="Calibri"/>
          <w:b/>
        </w:rPr>
        <w:t>Reciprocating Aparatı:</w:t>
      </w:r>
      <w:r w:rsidRPr="00196F39">
        <w:rPr>
          <w:rFonts w:ascii="Calibri" w:hAnsi="Calibri"/>
        </w:rPr>
        <w:t xml:space="preserve"> Elcek motorunun dairesel hareketini ileri geri harekete çevirerek uygun  kondiler veya sternum kesisi yapılabilmelidir. Anahtar kullanılmaksızın kesici bıçak kolaylıkla takılabilmelidir. Her bir ileri geri harekette maksimum 4mm hareket aralığında olmalıdır. Osilasyon Frekansı 0-11000 osc/dak olmalıdır.</w:t>
      </w:r>
    </w:p>
    <w:p w:rsidR="00C503A9" w:rsidRPr="00196F39" w:rsidRDefault="00C503A9" w:rsidP="006C5F5E">
      <w:pPr>
        <w:pStyle w:val="GvdeMetni"/>
        <w:jc w:val="both"/>
        <w:rPr>
          <w:rFonts w:ascii="Calibri" w:hAnsi="Calibri"/>
        </w:rPr>
      </w:pPr>
      <w:r w:rsidRPr="00196F39">
        <w:rPr>
          <w:rFonts w:ascii="Calibri" w:hAnsi="Calibri"/>
          <w:b/>
        </w:rPr>
        <w:t>Sternum Aparatı:</w:t>
      </w:r>
      <w:r w:rsidRPr="00196F39">
        <w:rPr>
          <w:rFonts w:ascii="Calibri" w:hAnsi="Calibri"/>
        </w:rPr>
        <w:t xml:space="preserve"> Reciprocating Aparatının ucuna takılarak doku koruyucu ve sternum üzerinde klavuzluk görevi yapmalıdır.Sternum testeresinin diğer organlara zarar vermesini önleyecek yapıda  tasarlanmış olmalıdır.</w:t>
      </w:r>
    </w:p>
    <w:p w:rsidR="00C503A9" w:rsidRPr="00196F39" w:rsidRDefault="00C503A9" w:rsidP="006C5F5E">
      <w:pPr>
        <w:pStyle w:val="GvdeMetni"/>
        <w:jc w:val="both"/>
        <w:rPr>
          <w:rFonts w:ascii="Calibri" w:hAnsi="Calibri"/>
        </w:rPr>
      </w:pPr>
      <w:r w:rsidRPr="00196F39">
        <w:rPr>
          <w:rFonts w:ascii="Calibri" w:hAnsi="Calibri"/>
          <w:b/>
        </w:rPr>
        <w:t>Sternum Bıçağı:</w:t>
      </w:r>
      <w:r w:rsidRPr="00196F39">
        <w:rPr>
          <w:rFonts w:ascii="Calibri" w:hAnsi="Calibri"/>
        </w:rPr>
        <w:t xml:space="preserve"> Kesme kalınlığı 1.1mm, kullanılabilir uzunluğu 40 mm ve genişliği 10 mm olmalıdır . Reciprocating Aparatının içine kolayca takılabilmeli, ek bir aparata ihtiyaç duyulmamalıdır.  </w:t>
      </w:r>
    </w:p>
    <w:p w:rsidR="00C503A9" w:rsidRPr="00196F39" w:rsidRDefault="00C503A9" w:rsidP="006C5F5E">
      <w:pPr>
        <w:pStyle w:val="GvdeMetni"/>
        <w:jc w:val="both"/>
        <w:rPr>
          <w:rFonts w:ascii="Calibri" w:hAnsi="Calibri"/>
        </w:rPr>
      </w:pPr>
      <w:r w:rsidRPr="00196F39">
        <w:rPr>
          <w:rFonts w:ascii="Calibri" w:hAnsi="Calibri"/>
          <w:b/>
        </w:rPr>
        <w:lastRenderedPageBreak/>
        <w:t>HUDSON Adaptörü</w:t>
      </w:r>
      <w:r w:rsidRPr="00196F39">
        <w:rPr>
          <w:rFonts w:ascii="Calibri" w:hAnsi="Calibri"/>
        </w:rPr>
        <w:t>; Hudson sonlu oyucuların kullanımı gerektiğinde Asetabular ve intramedüler Oyucu Aparatına takılarak kullanılabilmelidir. Oyma sırasında nekroz riskini azaltmak amacıyla hızı 330 RPM ‘e düşürüp gücü arttırma özelliğinde olmalıdır. Oyma işlemlerinde kılavuz telin ve Kirschner tellerinin geçebilmesi için maksimum 4.0 mm(±0.5) kanüllü olmalıdır.</w:t>
      </w:r>
    </w:p>
    <w:p w:rsidR="00C503A9" w:rsidRPr="00196F39" w:rsidRDefault="00C503A9" w:rsidP="006C5F5E">
      <w:pPr>
        <w:pStyle w:val="GvdeMetni"/>
        <w:jc w:val="both"/>
        <w:rPr>
          <w:rFonts w:ascii="Calibri" w:hAnsi="Calibri"/>
        </w:rPr>
      </w:pPr>
      <w:r w:rsidRPr="00196F39">
        <w:rPr>
          <w:rFonts w:ascii="Calibri" w:hAnsi="Calibri"/>
          <w:b/>
        </w:rPr>
        <w:t>ZIMMER Adaptörü:</w:t>
      </w:r>
      <w:r w:rsidRPr="00196F39">
        <w:rPr>
          <w:rFonts w:ascii="Calibri" w:hAnsi="Calibri"/>
        </w:rPr>
        <w:t xml:space="preserve"> Zimmer sonlu oyucuların kullanımı gerektiğinde Asetabular ve İntramedüler Oyucu Aparatına takılarak kullanılabilmelidir.oyma sırasında nekroz riskini azaltmak amacıyla hızı 330 RPM’e düşürüp gücü arttırma özelliğinde olmalıdır.Oyma işlemlerinde kılavuz telin ve Kirschner tellerinin geçebilmesi için maksimum 4.0mm(±0.5) kanüllü olmalıdır. </w:t>
      </w:r>
    </w:p>
    <w:p w:rsidR="00C503A9" w:rsidRPr="00196F39" w:rsidRDefault="00C503A9" w:rsidP="006C5F5E">
      <w:pPr>
        <w:pStyle w:val="GvdeMetni"/>
        <w:jc w:val="both"/>
        <w:rPr>
          <w:rFonts w:ascii="Calibri" w:hAnsi="Calibri"/>
        </w:rPr>
      </w:pPr>
      <w:r w:rsidRPr="00196F39">
        <w:rPr>
          <w:rFonts w:ascii="Calibri" w:hAnsi="Calibri"/>
          <w:b/>
        </w:rPr>
        <w:t>TRINKLE Adaptörü:</w:t>
      </w:r>
      <w:r w:rsidRPr="00196F39">
        <w:rPr>
          <w:rFonts w:ascii="Calibri" w:hAnsi="Calibri"/>
        </w:rPr>
        <w:t xml:space="preserve"> Trinkle sonlu oyucuların kullanımı gerektiğinde Asetabular ve İntramedüler Oyucu Aparatına takılarak kullanılabilmelidir. Oyma sırasında nekroz riskini azaltmak amacıyla hızı 330 RPM’e düşürüp gücü arttırma özelliğinde olmalıdır. Oyma işlemlerinde kılavuz telin ve Kirschner tellerinin geçebilmesi için maksimum 4.0 mm (±0.5) kanüllü olmalıdır. </w:t>
      </w:r>
    </w:p>
    <w:p w:rsidR="00C503A9" w:rsidRPr="00196F39" w:rsidRDefault="00C503A9" w:rsidP="006C5F5E">
      <w:pPr>
        <w:pStyle w:val="GvdeMetni"/>
        <w:jc w:val="both"/>
        <w:rPr>
          <w:rFonts w:ascii="Calibri" w:hAnsi="Calibri"/>
        </w:rPr>
      </w:pPr>
      <w:r w:rsidRPr="00196F39">
        <w:rPr>
          <w:rFonts w:ascii="Calibri" w:hAnsi="Calibri"/>
          <w:b/>
        </w:rPr>
        <w:t>KUENTSCHER Adaptörü:</w:t>
      </w:r>
      <w:r w:rsidRPr="00196F39">
        <w:rPr>
          <w:rFonts w:ascii="Calibri" w:hAnsi="Calibri"/>
        </w:rPr>
        <w:t xml:space="preserve"> Kuentscher sonlu oyucuların kullanımı gerektiğinde Asetabular ve İntramedüler Oyucu Aparatına takılarak kullanılabilmeldir. Oyma Sırasında nekroz riskini azaltmak amacıyla hızı 330 RPM'e düşürüp gücü arttırma özelliğinde olmalıdır. Oyma işlemlerinde kılavuz telin ve Kirschner tellerinin geçebilmesi maksimum 4.0 mm (±0.5) kanüllü olmalıdır. </w:t>
      </w:r>
    </w:p>
    <w:p w:rsidR="00C503A9" w:rsidRPr="00196F39" w:rsidRDefault="00C503A9" w:rsidP="006C5F5E">
      <w:pPr>
        <w:pStyle w:val="GvdeMetni"/>
        <w:jc w:val="both"/>
        <w:rPr>
          <w:rFonts w:ascii="Calibri" w:hAnsi="Calibri"/>
        </w:rPr>
      </w:pPr>
      <w:r w:rsidRPr="00196F39">
        <w:rPr>
          <w:rFonts w:ascii="Calibri" w:hAnsi="Calibri"/>
          <w:b/>
        </w:rPr>
        <w:t>HARRIS Adaptörü:</w:t>
      </w:r>
      <w:r w:rsidRPr="00196F39">
        <w:rPr>
          <w:rFonts w:ascii="Calibri" w:hAnsi="Calibri"/>
        </w:rPr>
        <w:t xml:space="preserve"> Haris sonlu oyucularn kullanımı gerektiğinde Asetabular ve İntramedüler Oyucu Aparatına takılarak kullanılabilmelidir. Oyma sırasında nekroz riskini azaltmak amacıyla hızı 330 RPM'e düşürüp gücü arttırma özelliğinde olmalıdır. Oyma işlemlerinde kılavuz telin ve Kirschner tellerinin geçebilmesi maksimum 4.0 mm (±0.5) kanüllü olmalıdır. </w:t>
      </w:r>
    </w:p>
    <w:p w:rsidR="00C503A9" w:rsidRPr="00196F39" w:rsidRDefault="006C5F5E" w:rsidP="006C5F5E">
      <w:pPr>
        <w:pStyle w:val="GvdeMetni"/>
        <w:jc w:val="both"/>
        <w:rPr>
          <w:rFonts w:ascii="Calibri" w:hAnsi="Calibri"/>
          <w:b/>
        </w:rPr>
      </w:pPr>
      <w:r w:rsidRPr="00196F39">
        <w:rPr>
          <w:rFonts w:ascii="Calibri" w:hAnsi="Calibri"/>
          <w:b/>
        </w:rPr>
        <w:t>III. Otoklav Tepsisi</w:t>
      </w:r>
    </w:p>
    <w:p w:rsidR="00C503A9" w:rsidRPr="00196F39" w:rsidRDefault="00C503A9" w:rsidP="006C5F5E">
      <w:pPr>
        <w:pStyle w:val="GvdeMetni"/>
        <w:jc w:val="both"/>
        <w:rPr>
          <w:rFonts w:ascii="Calibri" w:hAnsi="Calibri"/>
        </w:rPr>
      </w:pPr>
      <w:r w:rsidRPr="00196F39">
        <w:rPr>
          <w:rFonts w:ascii="Calibri" w:hAnsi="Calibri"/>
        </w:rPr>
        <w:t>a. Elcek ve adaptörlerin otoklavda stenlizasyonu için Sterilizasyon Tepsisi ve Kapağı 1’er adet verilecektir.</w:t>
      </w:r>
    </w:p>
    <w:p w:rsidR="00C503A9" w:rsidRPr="00196F39" w:rsidRDefault="00C503A9" w:rsidP="006C5F5E">
      <w:pPr>
        <w:pStyle w:val="GvdeMetni"/>
        <w:jc w:val="both"/>
        <w:rPr>
          <w:rFonts w:ascii="Calibri" w:hAnsi="Calibri"/>
        </w:rPr>
      </w:pPr>
      <w:r w:rsidRPr="00196F39">
        <w:rPr>
          <w:rFonts w:ascii="Calibri" w:hAnsi="Calibri"/>
        </w:rPr>
        <w:t xml:space="preserve">Sistemin bakımı için şu parçalar verilmelidir. </w:t>
      </w:r>
    </w:p>
    <w:p w:rsidR="00C503A9" w:rsidRPr="00196F39" w:rsidRDefault="00C503A9" w:rsidP="006C5F5E">
      <w:pPr>
        <w:pStyle w:val="Compact"/>
        <w:numPr>
          <w:ilvl w:val="0"/>
          <w:numId w:val="24"/>
        </w:numPr>
        <w:jc w:val="both"/>
        <w:rPr>
          <w:rFonts w:ascii="Calibri" w:hAnsi="Calibri"/>
        </w:rPr>
      </w:pPr>
      <w:r w:rsidRPr="00196F39">
        <w:rPr>
          <w:rFonts w:ascii="Calibri" w:hAnsi="Calibri"/>
        </w:rPr>
        <w:t>Özel yağ                                                                       25(yirmibeş) adet</w:t>
      </w:r>
    </w:p>
    <w:p w:rsidR="00C503A9" w:rsidRPr="00196F39" w:rsidRDefault="00C503A9" w:rsidP="006C5F5E">
      <w:pPr>
        <w:pStyle w:val="Compact"/>
        <w:numPr>
          <w:ilvl w:val="0"/>
          <w:numId w:val="24"/>
        </w:numPr>
        <w:jc w:val="both"/>
        <w:rPr>
          <w:rFonts w:ascii="Calibri" w:hAnsi="Calibri"/>
        </w:rPr>
      </w:pPr>
      <w:r w:rsidRPr="00196F39">
        <w:rPr>
          <w:rFonts w:ascii="Calibri" w:hAnsi="Calibri"/>
        </w:rPr>
        <w:t>Kanülasyon temizleyici fırça                                 1 (bir )adet</w:t>
      </w:r>
    </w:p>
    <w:p w:rsidR="00C503A9" w:rsidRPr="00196F39" w:rsidRDefault="00C503A9" w:rsidP="006C5F5E">
      <w:pPr>
        <w:pStyle w:val="AralkYok"/>
        <w:jc w:val="both"/>
        <w:rPr>
          <w:rFonts w:ascii="Calibri" w:eastAsia="Verdana" w:hAnsi="Calibri"/>
          <w:sz w:val="24"/>
          <w:szCs w:val="24"/>
        </w:rPr>
      </w:pPr>
    </w:p>
    <w:p w:rsidR="00557628" w:rsidRPr="00196F39" w:rsidRDefault="00557628" w:rsidP="0011314F">
      <w:pPr>
        <w:pStyle w:val="AralkYok"/>
        <w:jc w:val="both"/>
        <w:rPr>
          <w:rFonts w:ascii="Calibri" w:eastAsia="Verdana" w:hAnsi="Calibri"/>
          <w:sz w:val="24"/>
          <w:szCs w:val="24"/>
        </w:rPr>
      </w:pPr>
    </w:p>
    <w:p w:rsidR="003F6E99" w:rsidRPr="00196F39" w:rsidRDefault="001F5F50" w:rsidP="0011314F">
      <w:pPr>
        <w:pStyle w:val="AralkYok"/>
        <w:jc w:val="both"/>
        <w:rPr>
          <w:rFonts w:ascii="Calibri" w:hAnsi="Calibri"/>
          <w:b/>
          <w:sz w:val="24"/>
          <w:szCs w:val="24"/>
        </w:rPr>
      </w:pPr>
      <w:r w:rsidRPr="00196F39">
        <w:rPr>
          <w:rFonts w:ascii="Calibri" w:hAnsi="Calibri"/>
          <w:b/>
          <w:sz w:val="24"/>
          <w:szCs w:val="24"/>
        </w:rPr>
        <w:t>3.</w:t>
      </w:r>
      <w:r w:rsidR="00276017" w:rsidRPr="00196F39">
        <w:rPr>
          <w:rFonts w:ascii="Calibri" w:hAnsi="Calibri"/>
          <w:b/>
          <w:sz w:val="24"/>
          <w:szCs w:val="24"/>
        </w:rPr>
        <w:t>Klinik Mühendisliğe Verilecek Belgeler</w:t>
      </w:r>
    </w:p>
    <w:p w:rsidR="00271EF9" w:rsidRPr="00196F39" w:rsidRDefault="00276017" w:rsidP="0011314F">
      <w:pPr>
        <w:pStyle w:val="AralkYok"/>
        <w:numPr>
          <w:ilvl w:val="0"/>
          <w:numId w:val="13"/>
        </w:numPr>
        <w:jc w:val="both"/>
        <w:rPr>
          <w:rFonts w:ascii="Calibri" w:eastAsia="Calibri" w:hAnsi="Calibri" w:cs="Times New Roman"/>
          <w:sz w:val="24"/>
          <w:szCs w:val="24"/>
        </w:rPr>
      </w:pPr>
      <w:r w:rsidRPr="00196F39">
        <w:rPr>
          <w:rFonts w:ascii="Calibri" w:eastAsia="Calibri" w:hAnsi="Calibri" w:cs="Times New Roman"/>
          <w:color w:val="000000"/>
          <w:sz w:val="24"/>
          <w:szCs w:val="24"/>
        </w:rPr>
        <w:t>Yetkili firma cihazın veya cihazların teslimi sırasında her bir cihaz için Türkçe kullanım kılavuzu, eğitici ve öğretici cd, kitap, broşür vb. dokümanı da vermesi gereklidir.</w:t>
      </w:r>
    </w:p>
    <w:p w:rsidR="00271EF9" w:rsidRPr="00196F39" w:rsidRDefault="00276017" w:rsidP="0011314F">
      <w:pPr>
        <w:pStyle w:val="AralkYok"/>
        <w:numPr>
          <w:ilvl w:val="0"/>
          <w:numId w:val="13"/>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196F39">
        <w:rPr>
          <w:rFonts w:ascii="Calibri" w:eastAsia="Calibri" w:hAnsi="Calibri" w:cs="Times New Roman"/>
          <w:sz w:val="24"/>
          <w:szCs w:val="24"/>
        </w:rPr>
        <w:t>yapılacak işlemlerin anlatıldığı, gerekli yedek parça numaralarını belirten bütün konuları içeren İngilizce ve Türkçe servis manuelini verecektir.</w:t>
      </w:r>
    </w:p>
    <w:p w:rsidR="009E52A6" w:rsidRPr="00196F39" w:rsidRDefault="00271EF9" w:rsidP="0011314F">
      <w:pPr>
        <w:pStyle w:val="AralkYok"/>
        <w:numPr>
          <w:ilvl w:val="0"/>
          <w:numId w:val="13"/>
        </w:numPr>
        <w:jc w:val="both"/>
        <w:rPr>
          <w:rFonts w:ascii="Calibri" w:eastAsia="Calibri" w:hAnsi="Calibri" w:cs="Times New Roman"/>
          <w:color w:val="000000"/>
          <w:sz w:val="24"/>
          <w:szCs w:val="24"/>
        </w:rPr>
      </w:pPr>
      <w:r w:rsidRPr="00196F39">
        <w:rPr>
          <w:rFonts w:ascii="Calibri" w:eastAsia="Calibri" w:hAnsi="Calibri" w:cs="Times New Roman"/>
          <w:sz w:val="24"/>
          <w:szCs w:val="24"/>
        </w:rPr>
        <w:t>Y</w:t>
      </w:r>
      <w:r w:rsidR="00276017" w:rsidRPr="00196F39">
        <w:rPr>
          <w:rFonts w:ascii="Calibri" w:eastAsia="Calibri" w:hAnsi="Calibri" w:cs="Times New Roman"/>
          <w:sz w:val="24"/>
          <w:szCs w:val="24"/>
        </w:rPr>
        <w:t>etkili firma teklif e</w:t>
      </w:r>
      <w:r w:rsidRPr="00196F39">
        <w:rPr>
          <w:rFonts w:ascii="Calibri" w:eastAsia="Calibri" w:hAnsi="Calibri" w:cs="Times New Roman"/>
          <w:sz w:val="24"/>
          <w:szCs w:val="24"/>
        </w:rPr>
        <w:t>ttiği cihaz veya cihazlara ait H</w:t>
      </w:r>
      <w:r w:rsidR="00276017" w:rsidRPr="00196F39">
        <w:rPr>
          <w:rFonts w:ascii="Calibri" w:eastAsia="Calibri" w:hAnsi="Calibri" w:cs="Times New Roman"/>
          <w:sz w:val="24"/>
          <w:szCs w:val="24"/>
        </w:rPr>
        <w:t>astanemizin Klinik Mühendisliği Birimi tarafından belirlenen ve  365 gün içerisinde yapılması gerekli periyodik koruyucu bakım ve periyodik kalibrasyon çizelgesi hazırlayacaktır. Cihaz veya sistemde periyodik</w:t>
      </w:r>
      <w:r w:rsidR="00276017" w:rsidRPr="00196F39">
        <w:rPr>
          <w:rFonts w:ascii="Calibri" w:eastAsia="Calibri" w:hAnsi="Calibri" w:cs="Times New Roman"/>
          <w:color w:val="000000"/>
          <w:sz w:val="24"/>
          <w:szCs w:val="24"/>
        </w:rPr>
        <w:t xml:space="preserve"> koruyucu bakım veya periyodik kalibrasyon gerektirmeyen özel </w:t>
      </w:r>
      <w:r w:rsidR="00276017" w:rsidRPr="00196F39">
        <w:rPr>
          <w:rFonts w:ascii="Calibri" w:eastAsia="Calibri" w:hAnsi="Calibri" w:cs="Times New Roman"/>
          <w:color w:val="000000"/>
          <w:sz w:val="24"/>
          <w:szCs w:val="24"/>
        </w:rPr>
        <w:lastRenderedPageBreak/>
        <w:t xml:space="preserve">durumlar için konunun ayrıntılı olarak belirtileceği, üretici ve yetkili firma tarafından onaylanan belge verilecektir. </w:t>
      </w:r>
    </w:p>
    <w:p w:rsidR="009E52A6" w:rsidRPr="00196F39" w:rsidRDefault="00276017" w:rsidP="0011314F">
      <w:pPr>
        <w:pStyle w:val="AralkYok"/>
        <w:numPr>
          <w:ilvl w:val="0"/>
          <w:numId w:val="13"/>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196F39" w:rsidRDefault="00276017" w:rsidP="0011314F">
      <w:pPr>
        <w:pStyle w:val="AralkYok"/>
        <w:numPr>
          <w:ilvl w:val="0"/>
          <w:numId w:val="13"/>
        </w:numPr>
        <w:jc w:val="both"/>
        <w:rPr>
          <w:rFonts w:ascii="Calibri" w:eastAsia="Calibri" w:hAnsi="Calibri" w:cs="Times New Roman"/>
          <w:sz w:val="24"/>
          <w:szCs w:val="24"/>
        </w:rPr>
      </w:pPr>
      <w:r w:rsidRPr="00196F39">
        <w:rPr>
          <w:rFonts w:ascii="Calibri" w:eastAsia="Calibri" w:hAnsi="Calibri" w:cs="Times New Roman"/>
          <w:color w:val="000000"/>
          <w:sz w:val="24"/>
          <w:szCs w:val="24"/>
        </w:rPr>
        <w:t xml:space="preserve">Yetkili firma fabrikada yapılan en son testlere ait fabrika test çıkışı raporlarını teslim edecektir. </w:t>
      </w:r>
    </w:p>
    <w:p w:rsidR="009E52A6" w:rsidRPr="00196F39" w:rsidRDefault="00276017" w:rsidP="0011314F">
      <w:pPr>
        <w:pStyle w:val="AralkYok"/>
        <w:numPr>
          <w:ilvl w:val="0"/>
          <w:numId w:val="13"/>
        </w:numPr>
        <w:jc w:val="both"/>
        <w:rPr>
          <w:rFonts w:ascii="Calibri" w:eastAsia="Calibri" w:hAnsi="Calibri" w:cs="Times New Roman"/>
          <w:sz w:val="24"/>
          <w:szCs w:val="24"/>
        </w:rPr>
      </w:pPr>
      <w:r w:rsidRPr="00196F39">
        <w:rPr>
          <w:rFonts w:ascii="Calibri" w:eastAsia="Calibri" w:hAnsi="Calibri" w:cs="Times New Roman"/>
          <w:color w:val="000000"/>
          <w:sz w:val="24"/>
          <w:szCs w:val="24"/>
        </w:rPr>
        <w:t xml:space="preserve">Yetkili firma cihaza ait </w:t>
      </w:r>
      <w:r w:rsidRPr="00196F39">
        <w:rPr>
          <w:rFonts w:ascii="Calibri" w:eastAsia="Calibri" w:hAnsi="Calibri" w:cs="Times New Roman"/>
          <w:sz w:val="24"/>
          <w:szCs w:val="24"/>
        </w:rPr>
        <w:t>garanti belgelerini hastane idaresi adına düzenleyecek ve orijinal nüshalarını  Klinik Mühendisliği Birimi’ne teslim edecektir.</w:t>
      </w:r>
    </w:p>
    <w:p w:rsidR="009E52A6" w:rsidRPr="00196F39" w:rsidRDefault="00276017" w:rsidP="0011314F">
      <w:pPr>
        <w:pStyle w:val="AralkYok"/>
        <w:numPr>
          <w:ilvl w:val="0"/>
          <w:numId w:val="13"/>
        </w:numPr>
        <w:jc w:val="both"/>
        <w:rPr>
          <w:rFonts w:ascii="Calibri" w:eastAsia="Calibri" w:hAnsi="Calibri" w:cs="Times New Roman"/>
          <w:sz w:val="24"/>
          <w:szCs w:val="24"/>
        </w:rPr>
      </w:pPr>
      <w:r w:rsidRPr="00196F39">
        <w:rPr>
          <w:rFonts w:ascii="Calibri" w:eastAsia="Calibri" w:hAnsi="Calibri" w:cs="Times New Roman"/>
          <w:sz w:val="24"/>
          <w:szCs w:val="24"/>
        </w:rPr>
        <w:t xml:space="preserve">Yetkili firma cihaza yapılan bütün müdahaleler için (montaj, arıza tespiti, onarım, bakım, yedek parça, upgrade, eğitim vb. ) servis formu oluşturacaktır ve Klinik Mühendisliği Birimi’ne teslim edecektir. </w:t>
      </w:r>
    </w:p>
    <w:p w:rsidR="009E52A6" w:rsidRPr="00196F39" w:rsidRDefault="00276017" w:rsidP="0011314F">
      <w:pPr>
        <w:pStyle w:val="AralkYok"/>
        <w:numPr>
          <w:ilvl w:val="0"/>
          <w:numId w:val="13"/>
        </w:numPr>
        <w:jc w:val="both"/>
        <w:rPr>
          <w:rFonts w:ascii="Calibri" w:eastAsia="Calibri" w:hAnsi="Calibri" w:cs="Times New Roman"/>
          <w:color w:val="000000"/>
          <w:sz w:val="24"/>
          <w:szCs w:val="24"/>
        </w:rPr>
      </w:pPr>
      <w:r w:rsidRPr="00196F39">
        <w:rPr>
          <w:rFonts w:ascii="Calibri" w:eastAsia="Calibri" w:hAnsi="Calibri" w:cs="Times New Roman"/>
          <w:sz w:val="24"/>
          <w:szCs w:val="24"/>
        </w:rPr>
        <w:t>Yetkili firma cihaza yapılan her kalibrasyon işlemi için kendisi veya bağımsız kuruluş tarafından kalibrasyon sertifikasını, izlenebilirlik belgesini, kalibrasyon etiketini  Klinik Mühendisliği Birimi’ne teslim edecektir.</w:t>
      </w:r>
    </w:p>
    <w:p w:rsidR="00276017" w:rsidRPr="00196F39" w:rsidRDefault="00276017" w:rsidP="0011314F">
      <w:pPr>
        <w:pStyle w:val="AralkYok"/>
        <w:numPr>
          <w:ilvl w:val="0"/>
          <w:numId w:val="13"/>
        </w:numPr>
        <w:jc w:val="both"/>
        <w:rPr>
          <w:rFonts w:ascii="Calibri" w:eastAsia="Calibri" w:hAnsi="Calibri" w:cs="Times New Roman"/>
          <w:color w:val="000000"/>
          <w:sz w:val="24"/>
          <w:szCs w:val="24"/>
        </w:rPr>
      </w:pPr>
      <w:r w:rsidRPr="00196F39">
        <w:rPr>
          <w:rFonts w:ascii="Calibri" w:eastAsia="Calibri" w:hAnsi="Calibri" w:cs="Times New Roman"/>
          <w:sz w:val="24"/>
          <w:szCs w:val="24"/>
        </w:rPr>
        <w:t>Teklif veren firmalar söz konusu cihaz için teknik servis imkânlarını ve teknik alt yapı durumunu belgeleyeceklerdir. (Teknik personel sayısı, bakım onarım imkânları, eğitim belgeleri, v.b.)</w:t>
      </w:r>
    </w:p>
    <w:p w:rsidR="00276017" w:rsidRPr="00196F39" w:rsidRDefault="00276017" w:rsidP="0011314F">
      <w:pPr>
        <w:pStyle w:val="AralkYok"/>
        <w:jc w:val="both"/>
        <w:rPr>
          <w:rFonts w:ascii="Calibri" w:hAnsi="Calibri"/>
          <w:sz w:val="24"/>
          <w:szCs w:val="24"/>
        </w:rPr>
      </w:pPr>
    </w:p>
    <w:p w:rsidR="00276017" w:rsidRPr="00196F39" w:rsidRDefault="001F5F50" w:rsidP="0011314F">
      <w:pPr>
        <w:pStyle w:val="AralkYok"/>
        <w:jc w:val="both"/>
        <w:rPr>
          <w:rFonts w:ascii="Calibri" w:hAnsi="Calibri"/>
          <w:b/>
          <w:bCs/>
          <w:sz w:val="24"/>
          <w:szCs w:val="24"/>
        </w:rPr>
      </w:pPr>
      <w:r w:rsidRPr="00196F39">
        <w:rPr>
          <w:rFonts w:ascii="Calibri" w:eastAsia="Calibri" w:hAnsi="Calibri" w:cs="Times New Roman"/>
          <w:b/>
          <w:bCs/>
          <w:sz w:val="24"/>
          <w:szCs w:val="24"/>
        </w:rPr>
        <w:t>4.</w:t>
      </w:r>
      <w:r w:rsidR="006764FC" w:rsidRPr="00196F39">
        <w:rPr>
          <w:rFonts w:ascii="Calibri" w:eastAsia="Calibri" w:hAnsi="Calibri" w:cs="Times New Roman"/>
          <w:b/>
          <w:bCs/>
          <w:sz w:val="24"/>
          <w:szCs w:val="24"/>
        </w:rPr>
        <w:t>Teknik Servis Garantive Yedek Parça</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Cihaz fabrika ve montaj hatalarına karşılık asgari 2 yıl garantili olacaktır. Garanti süresi kullanıcı eğitimleri verildikten, cihaz aktif olarak çalışmasına müteakip olarak hastane </w:t>
      </w:r>
      <w:r w:rsidRPr="00196F39">
        <w:rPr>
          <w:rFonts w:ascii="Calibri" w:eastAsia="Calibri" w:hAnsi="Calibri" w:cs="Times New Roman"/>
          <w:sz w:val="24"/>
          <w:szCs w:val="24"/>
        </w:rPr>
        <w:t>Klinik Mühendisliği Birimi</w:t>
      </w:r>
      <w:r w:rsidRPr="00196F39">
        <w:rPr>
          <w:rFonts w:ascii="Calibri" w:eastAsia="Calibri" w:hAnsi="Calibri" w:cs="Times New Roman"/>
          <w:color w:val="000000"/>
          <w:sz w:val="24"/>
          <w:szCs w:val="24"/>
        </w:rPr>
        <w:t xml:space="preserve"> tarafından başlatılacaktır.</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Garanti bitiminden sonra en az </w:t>
      </w:r>
      <w:r w:rsidR="009E52A6" w:rsidRPr="00196F39">
        <w:rPr>
          <w:rFonts w:ascii="Calibri" w:eastAsia="Calibri" w:hAnsi="Calibri" w:cs="Times New Roman"/>
          <w:color w:val="000000"/>
          <w:sz w:val="24"/>
          <w:szCs w:val="24"/>
        </w:rPr>
        <w:t>10</w:t>
      </w:r>
      <w:r w:rsidRPr="00196F39">
        <w:rPr>
          <w:rFonts w:ascii="Calibri" w:eastAsia="Calibri" w:hAnsi="Calibri" w:cs="Times New Roman"/>
          <w:color w:val="000000"/>
          <w:sz w:val="24"/>
          <w:szCs w:val="24"/>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Garanti süresi boyunca yapılması gerekli periyodik koruyucu bakım, periyodik kalibrasyon, arızaya müdahale, onarım, yedek parça ve eğitimlerden hiç bir ücret talep edilmeyecektir.</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Arıza bildiriminden sonra yetkili firma tarafından </w:t>
      </w:r>
      <w:r w:rsidRPr="00196F39">
        <w:rPr>
          <w:rFonts w:ascii="Calibri" w:eastAsia="Calibri" w:hAnsi="Calibri" w:cs="Times New Roman"/>
          <w:sz w:val="24"/>
          <w:szCs w:val="24"/>
        </w:rPr>
        <w:t xml:space="preserve">24 (yirmi dört) </w:t>
      </w:r>
      <w:r w:rsidRPr="00196F39">
        <w:rPr>
          <w:rFonts w:ascii="Calibri" w:eastAsia="Calibri" w:hAnsi="Calibri" w:cs="Times New Roman"/>
          <w:color w:val="000000"/>
          <w:sz w:val="24"/>
          <w:szCs w:val="24"/>
        </w:rPr>
        <w:t>saat içinde cihaza müdahale edilecek,</w:t>
      </w:r>
      <w:r w:rsidRPr="00196F39">
        <w:rPr>
          <w:rFonts w:ascii="Calibri" w:eastAsia="Calibri" w:hAnsi="Calibri" w:cs="Times New Roman"/>
          <w:sz w:val="24"/>
          <w:szCs w:val="24"/>
        </w:rPr>
        <w:t xml:space="preserve"> Yüklenici yurt dışından yedek parça ithali gerekmediği durumda en geç 2 (iki) iş günü içinde cihazı çalışır duruma getirmek zorundadır.</w:t>
      </w:r>
      <w:r w:rsidRPr="00196F39">
        <w:rPr>
          <w:rFonts w:ascii="Calibri" w:eastAsia="Calibri" w:hAnsi="Calibri" w:cs="Times New Roman"/>
          <w:color w:val="000000"/>
          <w:sz w:val="24"/>
          <w:szCs w:val="24"/>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196F39">
        <w:rPr>
          <w:rFonts w:ascii="Calibri" w:eastAsia="Calibri" w:hAnsi="Calibri" w:cs="Times New Roman"/>
          <w:color w:val="000000"/>
          <w:sz w:val="24"/>
          <w:szCs w:val="24"/>
        </w:rPr>
        <w:t>sinde çalıştırılacaktır.</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Cihazın gerekli periyodik koruyucu bakım ve periyodik kalibrasyonu gününde ve sonrasındaki 5 gün içerisinde yapılmadığında </w:t>
      </w:r>
      <w:r w:rsidRPr="00196F39">
        <w:rPr>
          <w:rFonts w:ascii="Calibri" w:eastAsia="Calibri" w:hAnsi="Calibri" w:cs="Times New Roman"/>
          <w:sz w:val="24"/>
          <w:szCs w:val="24"/>
        </w:rPr>
        <w:t>Klinik Mühendisliği Birimi</w:t>
      </w:r>
      <w:r w:rsidRPr="00196F39">
        <w:rPr>
          <w:rFonts w:ascii="Calibri" w:eastAsia="Calibri" w:hAnsi="Calibri" w:cs="Times New Roman"/>
          <w:color w:val="000000"/>
          <w:sz w:val="24"/>
          <w:szCs w:val="24"/>
        </w:rPr>
        <w:t xml:space="preserve"> hastane idaresi ile tutanak hazırlayacaktır. Hastane idaresi bağımsız kuruluştan cihazla ilgili hizmeti alacak bütün masraf ve zararlar yetkili firmaya ceza olarak ödetilecektir. </w:t>
      </w:r>
    </w:p>
    <w:p w:rsidR="009E52A6" w:rsidRPr="00196F39" w:rsidRDefault="00276017" w:rsidP="0011314F">
      <w:pPr>
        <w:pStyle w:val="AralkYok"/>
        <w:numPr>
          <w:ilvl w:val="0"/>
          <w:numId w:val="14"/>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Arıza, kalibrasyon, bakım ve montaj ile ilgili her türlü ölçü, ayar, alet ve düzeneklerini temin etmek yüklenici firmanın sorumluluğunda olacaktır. </w:t>
      </w:r>
    </w:p>
    <w:p w:rsidR="009E52A6" w:rsidRPr="00196F39" w:rsidRDefault="00276017" w:rsidP="0011314F">
      <w:pPr>
        <w:pStyle w:val="AralkYok"/>
        <w:numPr>
          <w:ilvl w:val="0"/>
          <w:numId w:val="14"/>
        </w:numPr>
        <w:jc w:val="both"/>
        <w:rPr>
          <w:rFonts w:ascii="Calibri" w:eastAsia="Calibri" w:hAnsi="Calibri" w:cs="Times New Roman"/>
          <w:sz w:val="24"/>
          <w:szCs w:val="24"/>
        </w:rPr>
      </w:pPr>
      <w:r w:rsidRPr="00196F39">
        <w:rPr>
          <w:rFonts w:ascii="Calibri" w:eastAsia="Calibri" w:hAnsi="Calibri" w:cs="Times New Roman"/>
          <w:color w:val="000000"/>
          <w:sz w:val="24"/>
          <w:szCs w:val="24"/>
        </w:rPr>
        <w:t xml:space="preserve">Cihaza yapılacak her türlü müdahale hastane </w:t>
      </w:r>
      <w:r w:rsidRPr="00196F39">
        <w:rPr>
          <w:rFonts w:ascii="Calibri" w:eastAsia="Calibri" w:hAnsi="Calibri" w:cs="Times New Roman"/>
          <w:sz w:val="24"/>
          <w:szCs w:val="24"/>
        </w:rPr>
        <w:t>Klinik Mühendisliği Birimi</w:t>
      </w:r>
      <w:r w:rsidRPr="00196F39">
        <w:rPr>
          <w:rFonts w:ascii="Calibri" w:eastAsia="Calibri" w:hAnsi="Calibri" w:cs="Times New Roman"/>
          <w:color w:val="000000"/>
          <w:sz w:val="24"/>
          <w:szCs w:val="24"/>
        </w:rPr>
        <w:t xml:space="preserve"> personeli eşliğinde, yüklenici firmanın söz konusu cihaz üzerine eğitim almış sertifikalı personeli </w:t>
      </w:r>
      <w:r w:rsidRPr="00196F39">
        <w:rPr>
          <w:rFonts w:ascii="Calibri" w:eastAsia="Calibri" w:hAnsi="Calibri" w:cs="Times New Roman"/>
          <w:color w:val="000000"/>
          <w:sz w:val="24"/>
          <w:szCs w:val="24"/>
        </w:rPr>
        <w:lastRenderedPageBreak/>
        <w:t xml:space="preserve">tarafından gerçekleştirilmeli ve işlem hakkında teknik rapor düzenlenerek </w:t>
      </w:r>
      <w:r w:rsidRPr="00196F39">
        <w:rPr>
          <w:rFonts w:ascii="Calibri" w:eastAsia="Calibri" w:hAnsi="Calibri" w:cs="Times New Roman"/>
          <w:sz w:val="24"/>
          <w:szCs w:val="24"/>
        </w:rPr>
        <w:t>Klinik Mühendisliği Birimi’ne</w:t>
      </w:r>
      <w:r w:rsidRPr="00196F39">
        <w:rPr>
          <w:rFonts w:ascii="Calibri" w:eastAsia="Calibri" w:hAnsi="Calibri" w:cs="Times New Roman"/>
          <w:color w:val="000000"/>
          <w:sz w:val="24"/>
          <w:szCs w:val="24"/>
        </w:rPr>
        <w:t xml:space="preserve"> teslim edilmelidir.</w:t>
      </w:r>
    </w:p>
    <w:p w:rsidR="009E52A6" w:rsidRPr="00196F39" w:rsidRDefault="00276017" w:rsidP="0011314F">
      <w:pPr>
        <w:pStyle w:val="AralkYok"/>
        <w:numPr>
          <w:ilvl w:val="0"/>
          <w:numId w:val="14"/>
        </w:numPr>
        <w:jc w:val="both"/>
        <w:rPr>
          <w:rFonts w:ascii="Calibri" w:eastAsia="Calibri" w:hAnsi="Calibri" w:cs="Times New Roman"/>
          <w:sz w:val="24"/>
          <w:szCs w:val="24"/>
        </w:rPr>
      </w:pPr>
      <w:r w:rsidRPr="00196F39">
        <w:rPr>
          <w:rFonts w:ascii="Calibri" w:eastAsia="Calibri" w:hAnsi="Calibri" w:cs="Times New Roman"/>
          <w:color w:val="000000"/>
          <w:sz w:val="24"/>
          <w:szCs w:val="24"/>
        </w:rPr>
        <w:t>Yetkili firma cihaz veya cihazların garanti süresi içinde ve sonrasında sistemin yeni versiyonları güncelleştirme (Upgrade) işlemlerini ve yazılım konulu bütün yenileme veya düzenlemeleri ücretsiz olarak yapacaktır.</w:t>
      </w:r>
    </w:p>
    <w:p w:rsidR="009E52A6" w:rsidRPr="00196F39" w:rsidRDefault="00276017" w:rsidP="0011314F">
      <w:pPr>
        <w:pStyle w:val="AralkYok"/>
        <w:numPr>
          <w:ilvl w:val="0"/>
          <w:numId w:val="14"/>
        </w:numPr>
        <w:jc w:val="both"/>
        <w:rPr>
          <w:rFonts w:ascii="Calibri" w:eastAsia="Calibri" w:hAnsi="Calibri" w:cs="Times New Roman"/>
          <w:sz w:val="24"/>
          <w:szCs w:val="24"/>
        </w:rPr>
      </w:pPr>
      <w:r w:rsidRPr="00196F39">
        <w:rPr>
          <w:rFonts w:ascii="Calibri" w:eastAsia="Calibri" w:hAnsi="Calibri" w:cs="Times New Roman"/>
          <w:sz w:val="24"/>
          <w:szCs w:val="24"/>
        </w:rPr>
        <w:t>Cihazın arızası nedeniyle çalışmadığı durumlar, arızalı olarak sayılacaktır. 4. maddede belirtilen süreleri aşan arızalı durumlarda cihazın alış bedeli üzerinden;</w:t>
      </w:r>
    </w:p>
    <w:p w:rsidR="009E52A6" w:rsidRPr="00196F39" w:rsidRDefault="00276017" w:rsidP="0011314F">
      <w:pPr>
        <w:pStyle w:val="AralkYok"/>
        <w:numPr>
          <w:ilvl w:val="0"/>
          <w:numId w:val="15"/>
        </w:numPr>
        <w:jc w:val="both"/>
        <w:rPr>
          <w:rFonts w:ascii="Calibri" w:eastAsia="Calibri" w:hAnsi="Calibri" w:cs="Times New Roman"/>
          <w:sz w:val="24"/>
          <w:szCs w:val="24"/>
        </w:rPr>
      </w:pPr>
      <w:r w:rsidRPr="00196F39">
        <w:rPr>
          <w:rFonts w:ascii="Calibri" w:eastAsia="Calibri" w:hAnsi="Calibri" w:cs="Times New Roman"/>
          <w:sz w:val="24"/>
          <w:szCs w:val="24"/>
        </w:rPr>
        <w:t>1 – 3 gün arası günlük binde bir</w:t>
      </w:r>
    </w:p>
    <w:p w:rsidR="009E52A6" w:rsidRPr="00196F39" w:rsidRDefault="00276017" w:rsidP="0011314F">
      <w:pPr>
        <w:pStyle w:val="AralkYok"/>
        <w:numPr>
          <w:ilvl w:val="0"/>
          <w:numId w:val="15"/>
        </w:numPr>
        <w:jc w:val="both"/>
        <w:rPr>
          <w:rFonts w:ascii="Calibri" w:eastAsia="Calibri" w:hAnsi="Calibri" w:cs="Times New Roman"/>
          <w:sz w:val="24"/>
          <w:szCs w:val="24"/>
        </w:rPr>
      </w:pPr>
      <w:r w:rsidRPr="00196F39">
        <w:rPr>
          <w:rFonts w:ascii="Calibri" w:eastAsia="Calibri" w:hAnsi="Calibri" w:cs="Times New Roman"/>
          <w:sz w:val="24"/>
          <w:szCs w:val="24"/>
        </w:rPr>
        <w:t>4 – 7 gün arası günlük binde beş</w:t>
      </w:r>
    </w:p>
    <w:p w:rsidR="009E52A6" w:rsidRPr="00196F39" w:rsidRDefault="00276017" w:rsidP="0011314F">
      <w:pPr>
        <w:pStyle w:val="AralkYok"/>
        <w:numPr>
          <w:ilvl w:val="0"/>
          <w:numId w:val="15"/>
        </w:numPr>
        <w:jc w:val="both"/>
        <w:rPr>
          <w:rFonts w:ascii="Calibri" w:eastAsia="Calibri" w:hAnsi="Calibri" w:cs="Times New Roman"/>
          <w:sz w:val="24"/>
          <w:szCs w:val="24"/>
        </w:rPr>
      </w:pPr>
      <w:r w:rsidRPr="00196F39">
        <w:rPr>
          <w:rFonts w:ascii="Calibri" w:eastAsia="Calibri" w:hAnsi="Calibri" w:cs="Times New Roman"/>
          <w:sz w:val="24"/>
          <w:szCs w:val="24"/>
        </w:rPr>
        <w:t>7 günü aşan arızalı durumlarda ise gün başına yüzde bir oranında ceza kesilir.</w:t>
      </w:r>
    </w:p>
    <w:p w:rsidR="009E52A6" w:rsidRPr="00196F39" w:rsidRDefault="00276017" w:rsidP="0011314F">
      <w:pPr>
        <w:pStyle w:val="AralkYok"/>
        <w:numPr>
          <w:ilvl w:val="0"/>
          <w:numId w:val="14"/>
        </w:numPr>
        <w:jc w:val="both"/>
        <w:rPr>
          <w:rFonts w:ascii="Calibri" w:eastAsia="Calibri" w:hAnsi="Calibri" w:cs="Times New Roman"/>
          <w:sz w:val="24"/>
          <w:szCs w:val="24"/>
        </w:rPr>
      </w:pPr>
      <w:r w:rsidRPr="00196F39">
        <w:rPr>
          <w:rFonts w:ascii="Calibri" w:eastAsia="Calibri" w:hAnsi="Calibri" w:cs="Times New Roman"/>
          <w:sz w:val="24"/>
          <w:szCs w:val="24"/>
        </w:rPr>
        <w:t>Cihazın idareye teslim edildiği tarihten itibaren, kullanım hataları dışında garanti süresi içinde kalmak kaydıyla, bir yıl içersinde;</w:t>
      </w:r>
    </w:p>
    <w:p w:rsidR="009E52A6" w:rsidRPr="00196F39" w:rsidRDefault="00276017" w:rsidP="0011314F">
      <w:pPr>
        <w:pStyle w:val="AralkYok"/>
        <w:numPr>
          <w:ilvl w:val="0"/>
          <w:numId w:val="20"/>
        </w:numPr>
        <w:jc w:val="both"/>
        <w:rPr>
          <w:rFonts w:ascii="Calibri" w:eastAsia="Calibri" w:hAnsi="Calibri" w:cs="Times New Roman"/>
          <w:sz w:val="24"/>
          <w:szCs w:val="24"/>
        </w:rPr>
      </w:pPr>
      <w:r w:rsidRPr="00196F39">
        <w:rPr>
          <w:rFonts w:ascii="Calibri" w:eastAsia="Calibri" w:hAnsi="Calibri" w:cs="Times New Roman"/>
          <w:sz w:val="24"/>
          <w:szCs w:val="24"/>
        </w:rPr>
        <w:t>aynı arızanın 3 ve daha fazla sayıda tekrarlanması,</w:t>
      </w:r>
    </w:p>
    <w:p w:rsidR="00276017" w:rsidRPr="00196F39" w:rsidRDefault="00276017" w:rsidP="0011314F">
      <w:pPr>
        <w:pStyle w:val="AralkYok"/>
        <w:numPr>
          <w:ilvl w:val="0"/>
          <w:numId w:val="20"/>
        </w:numPr>
        <w:jc w:val="both"/>
        <w:rPr>
          <w:rFonts w:ascii="Calibri" w:eastAsia="Calibri" w:hAnsi="Calibri" w:cs="Times New Roman"/>
          <w:sz w:val="24"/>
          <w:szCs w:val="24"/>
        </w:rPr>
      </w:pPr>
      <w:r w:rsidRPr="00196F39">
        <w:rPr>
          <w:rFonts w:ascii="Calibri" w:eastAsia="Calibri" w:hAnsi="Calibri" w:cs="Times New Roman"/>
          <w:sz w:val="24"/>
          <w:szCs w:val="24"/>
        </w:rPr>
        <w:t>farklı tipteki arızaların 4 ve daha fazla sayıda meydana gelmesi</w:t>
      </w:r>
    </w:p>
    <w:p w:rsidR="00276017" w:rsidRPr="00196F39" w:rsidRDefault="00276017" w:rsidP="0011314F">
      <w:pPr>
        <w:pStyle w:val="AralkYok"/>
        <w:numPr>
          <w:ilvl w:val="0"/>
          <w:numId w:val="20"/>
        </w:numPr>
        <w:jc w:val="both"/>
        <w:rPr>
          <w:rFonts w:ascii="Calibri" w:eastAsia="Calibri" w:hAnsi="Calibri" w:cs="Times New Roman"/>
          <w:sz w:val="24"/>
          <w:szCs w:val="24"/>
        </w:rPr>
      </w:pPr>
      <w:r w:rsidRPr="00196F39">
        <w:rPr>
          <w:rFonts w:ascii="Calibri" w:eastAsia="Calibri" w:hAnsi="Calibri" w:cs="Times New Roman"/>
          <w:sz w:val="24"/>
          <w:szCs w:val="24"/>
        </w:rPr>
        <w:t>belirlenen garanti süresi içerisinde farklı arızaların toplamının 8 ve daha fazla sayıda olması ve bu arızaların cihaz/ürün/sistemden yararlanamama sonucunu ortaya çıkarması durumunda</w:t>
      </w:r>
    </w:p>
    <w:p w:rsidR="00276017" w:rsidRPr="00196F39" w:rsidRDefault="00276017" w:rsidP="0011314F">
      <w:pPr>
        <w:pStyle w:val="AralkYok"/>
        <w:ind w:firstLine="708"/>
        <w:jc w:val="both"/>
        <w:rPr>
          <w:rFonts w:ascii="Calibri" w:eastAsia="Calibri" w:hAnsi="Calibri" w:cs="Times New Roman"/>
          <w:sz w:val="24"/>
          <w:szCs w:val="24"/>
        </w:rPr>
      </w:pPr>
      <w:r w:rsidRPr="00196F39">
        <w:rPr>
          <w:rFonts w:ascii="Calibri" w:eastAsia="Calibri" w:hAnsi="Calibri" w:cs="Times New Roman"/>
          <w:sz w:val="24"/>
          <w:szCs w:val="24"/>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196F39" w:rsidRDefault="00276017" w:rsidP="0011314F">
      <w:pPr>
        <w:pStyle w:val="AralkYok"/>
        <w:jc w:val="both"/>
        <w:rPr>
          <w:rFonts w:ascii="Calibri" w:hAnsi="Calibri"/>
          <w:sz w:val="24"/>
          <w:szCs w:val="24"/>
        </w:rPr>
      </w:pPr>
    </w:p>
    <w:p w:rsidR="00276017" w:rsidRPr="00196F39" w:rsidRDefault="001F5F50" w:rsidP="0011314F">
      <w:pPr>
        <w:pStyle w:val="AralkYok"/>
        <w:jc w:val="both"/>
        <w:rPr>
          <w:rFonts w:ascii="Calibri" w:hAnsi="Calibri"/>
          <w:b/>
          <w:bCs/>
          <w:sz w:val="24"/>
          <w:szCs w:val="24"/>
        </w:rPr>
      </w:pPr>
      <w:r w:rsidRPr="00196F39">
        <w:rPr>
          <w:rFonts w:ascii="Calibri" w:eastAsia="Calibri" w:hAnsi="Calibri" w:cs="Times New Roman"/>
          <w:b/>
          <w:bCs/>
          <w:sz w:val="24"/>
          <w:szCs w:val="24"/>
        </w:rPr>
        <w:t>5.</w:t>
      </w:r>
      <w:r w:rsidR="006764FC" w:rsidRPr="00196F39">
        <w:rPr>
          <w:rFonts w:ascii="Calibri" w:eastAsia="Calibri" w:hAnsi="Calibri" w:cs="Times New Roman"/>
          <w:b/>
          <w:bCs/>
          <w:sz w:val="24"/>
          <w:szCs w:val="24"/>
        </w:rPr>
        <w:t>Kabul ve Muayene</w:t>
      </w:r>
    </w:p>
    <w:p w:rsidR="009E52A6" w:rsidRPr="00196F39" w:rsidRDefault="00276017" w:rsidP="0011314F">
      <w:pPr>
        <w:pStyle w:val="AralkYok"/>
        <w:numPr>
          <w:ilvl w:val="0"/>
          <w:numId w:val="21"/>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196F39" w:rsidRDefault="00276017" w:rsidP="0011314F">
      <w:pPr>
        <w:pStyle w:val="AralkYok"/>
        <w:numPr>
          <w:ilvl w:val="0"/>
          <w:numId w:val="21"/>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196F39" w:rsidRDefault="00276017" w:rsidP="0011314F">
      <w:pPr>
        <w:pStyle w:val="AralkYok"/>
        <w:numPr>
          <w:ilvl w:val="0"/>
          <w:numId w:val="21"/>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196F39" w:rsidRDefault="00276017" w:rsidP="0011314F">
      <w:pPr>
        <w:pStyle w:val="AralkYok"/>
        <w:numPr>
          <w:ilvl w:val="0"/>
          <w:numId w:val="21"/>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 xml:space="preserve">Hastane idaresi şartname maddelerinin kontrolü, test, ölçüm, analiz işlemleri için bağımsız bir kuruluştan rapor, sertifika alabilir ve değerlendirme </w:t>
      </w:r>
      <w:r w:rsidR="0011314F" w:rsidRPr="00196F39">
        <w:rPr>
          <w:rFonts w:ascii="Calibri" w:eastAsia="Calibri" w:hAnsi="Calibri" w:cs="Times New Roman"/>
          <w:color w:val="000000"/>
          <w:sz w:val="24"/>
          <w:szCs w:val="24"/>
        </w:rPr>
        <w:t>yaptırabilir.</w:t>
      </w:r>
    </w:p>
    <w:p w:rsidR="00276017" w:rsidRPr="00196F39" w:rsidRDefault="00276017" w:rsidP="0011314F">
      <w:pPr>
        <w:pStyle w:val="AralkYok"/>
        <w:jc w:val="both"/>
        <w:rPr>
          <w:rFonts w:ascii="Calibri" w:hAnsi="Calibri"/>
          <w:sz w:val="24"/>
          <w:szCs w:val="24"/>
        </w:rPr>
      </w:pPr>
    </w:p>
    <w:p w:rsidR="00276017" w:rsidRPr="00196F39" w:rsidRDefault="001F5F50" w:rsidP="0011314F">
      <w:pPr>
        <w:pStyle w:val="AralkYok"/>
        <w:jc w:val="both"/>
        <w:rPr>
          <w:rFonts w:ascii="Calibri" w:eastAsia="Calibri" w:hAnsi="Calibri" w:cs="Times New Roman"/>
          <w:b/>
          <w:bCs/>
          <w:sz w:val="24"/>
          <w:szCs w:val="24"/>
        </w:rPr>
      </w:pPr>
      <w:r w:rsidRPr="00196F39">
        <w:rPr>
          <w:rFonts w:ascii="Calibri" w:eastAsia="Calibri" w:hAnsi="Calibri" w:cs="Times New Roman"/>
          <w:b/>
          <w:bCs/>
          <w:sz w:val="24"/>
          <w:szCs w:val="24"/>
        </w:rPr>
        <w:t>6.</w:t>
      </w:r>
      <w:r w:rsidR="006764FC" w:rsidRPr="00196F39">
        <w:rPr>
          <w:rFonts w:ascii="Calibri" w:eastAsia="Calibri" w:hAnsi="Calibri" w:cs="Times New Roman"/>
          <w:b/>
          <w:bCs/>
          <w:sz w:val="24"/>
          <w:szCs w:val="24"/>
        </w:rPr>
        <w:t xml:space="preserve">Montaj </w:t>
      </w:r>
      <w:r w:rsidR="00276017" w:rsidRPr="00196F39">
        <w:rPr>
          <w:rFonts w:ascii="Calibri" w:eastAsia="Calibri" w:hAnsi="Calibri" w:cs="Times New Roman"/>
          <w:b/>
          <w:bCs/>
          <w:sz w:val="24"/>
          <w:szCs w:val="24"/>
        </w:rPr>
        <w:t xml:space="preserve"> ve D</w:t>
      </w:r>
      <w:r w:rsidR="006764FC" w:rsidRPr="00196F39">
        <w:rPr>
          <w:rFonts w:ascii="Calibri" w:eastAsia="Calibri" w:hAnsi="Calibri" w:cs="Times New Roman"/>
          <w:b/>
          <w:bCs/>
          <w:sz w:val="24"/>
          <w:szCs w:val="24"/>
        </w:rPr>
        <w:t>emontaj</w:t>
      </w:r>
    </w:p>
    <w:p w:rsidR="009E52A6" w:rsidRPr="00196F39" w:rsidRDefault="00276017" w:rsidP="0011314F">
      <w:pPr>
        <w:pStyle w:val="AralkYok"/>
        <w:numPr>
          <w:ilvl w:val="0"/>
          <w:numId w:val="22"/>
        </w:numPr>
        <w:jc w:val="both"/>
        <w:rPr>
          <w:rFonts w:ascii="Calibri" w:eastAsia="Calibri" w:hAnsi="Calibri" w:cs="Times New Roman"/>
          <w:sz w:val="24"/>
          <w:szCs w:val="24"/>
        </w:rPr>
      </w:pPr>
      <w:r w:rsidRPr="00196F39">
        <w:rPr>
          <w:rFonts w:ascii="Calibri" w:eastAsia="Calibri" w:hAnsi="Calibri" w:cs="Times New Roman"/>
          <w:color w:val="000000"/>
          <w:sz w:val="24"/>
          <w:szCs w:val="24"/>
        </w:rPr>
        <w:t xml:space="preserve">Yetkili firma, cihazları ücretsiz olarak monte edecek ve tüm malzeme ve aksesuarları ile çalışır durumda teslim edecektir. Montaj için gerekli tüm malzeme ve </w:t>
      </w:r>
      <w:r w:rsidRPr="00196F39">
        <w:rPr>
          <w:rFonts w:ascii="Calibri" w:eastAsia="Calibri" w:hAnsi="Calibri" w:cs="Times New Roman"/>
          <w:sz w:val="24"/>
          <w:szCs w:val="24"/>
        </w:rPr>
        <w:t>masraflar firma tarafından karşılanacaktır.</w:t>
      </w:r>
    </w:p>
    <w:p w:rsidR="009E52A6" w:rsidRPr="00196F39" w:rsidRDefault="00276017" w:rsidP="0011314F">
      <w:pPr>
        <w:pStyle w:val="AralkYok"/>
        <w:numPr>
          <w:ilvl w:val="0"/>
          <w:numId w:val="22"/>
        </w:numPr>
        <w:jc w:val="both"/>
        <w:rPr>
          <w:rFonts w:ascii="Calibri" w:eastAsia="Calibri" w:hAnsi="Calibri" w:cs="Times New Roman"/>
          <w:sz w:val="24"/>
          <w:szCs w:val="24"/>
        </w:rPr>
      </w:pPr>
      <w:r w:rsidRPr="00196F39">
        <w:rPr>
          <w:rFonts w:ascii="Calibri" w:eastAsia="Calibri" w:hAnsi="Calibri" w:cs="Times New Roman"/>
          <w:sz w:val="24"/>
          <w:szCs w:val="24"/>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Pr="00196F39" w:rsidRDefault="00276017" w:rsidP="0011314F">
      <w:pPr>
        <w:pStyle w:val="AralkYok"/>
        <w:numPr>
          <w:ilvl w:val="0"/>
          <w:numId w:val="22"/>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lastRenderedPageBreak/>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Pr="00196F39" w:rsidRDefault="00276017" w:rsidP="0011314F">
      <w:pPr>
        <w:pStyle w:val="AralkYok"/>
        <w:numPr>
          <w:ilvl w:val="0"/>
          <w:numId w:val="22"/>
        </w:numPr>
        <w:jc w:val="both"/>
        <w:rPr>
          <w:rFonts w:ascii="Calibri" w:eastAsia="Calibri" w:hAnsi="Calibri" w:cs="Times New Roman"/>
          <w:color w:val="000000"/>
          <w:sz w:val="24"/>
          <w:szCs w:val="24"/>
        </w:rPr>
      </w:pPr>
      <w:r w:rsidRPr="00196F39">
        <w:rPr>
          <w:rFonts w:ascii="Calibri" w:eastAsia="Calibri" w:hAnsi="Calibri" w:cs="Times New Roman"/>
          <w:color w:val="000000"/>
          <w:sz w:val="24"/>
          <w:szCs w:val="24"/>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196F39" w:rsidRDefault="00276017" w:rsidP="0011314F">
      <w:pPr>
        <w:pStyle w:val="AralkYok"/>
        <w:numPr>
          <w:ilvl w:val="0"/>
          <w:numId w:val="22"/>
        </w:numPr>
        <w:jc w:val="both"/>
        <w:rPr>
          <w:rFonts w:ascii="Calibri" w:eastAsia="Calibri" w:hAnsi="Calibri" w:cs="Times New Roman"/>
          <w:sz w:val="24"/>
          <w:szCs w:val="24"/>
        </w:rPr>
      </w:pPr>
      <w:r w:rsidRPr="00196F39">
        <w:rPr>
          <w:rFonts w:ascii="Calibri" w:eastAsia="Calibri" w:hAnsi="Calibri" w:cs="Times New Roman"/>
          <w:color w:val="000000"/>
          <w:sz w:val="24"/>
          <w:szCs w:val="24"/>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196F39" w:rsidRDefault="00276017" w:rsidP="0011314F">
      <w:pPr>
        <w:pStyle w:val="AralkYok"/>
        <w:numPr>
          <w:ilvl w:val="0"/>
          <w:numId w:val="22"/>
        </w:numPr>
        <w:jc w:val="both"/>
        <w:rPr>
          <w:rFonts w:ascii="Calibri" w:hAnsi="Calibri"/>
          <w:sz w:val="24"/>
          <w:szCs w:val="24"/>
        </w:rPr>
      </w:pPr>
      <w:r w:rsidRPr="00196F39">
        <w:rPr>
          <w:rFonts w:ascii="Calibri" w:eastAsia="Calibri" w:hAnsi="Calibri" w:cs="Times New Roman"/>
          <w:sz w:val="24"/>
          <w:szCs w:val="24"/>
        </w:rPr>
        <w:t>Tasarım ve imalat hatası nedeniyle cihazın neden olacağı yaralanma ve ölümle sonuçlanan kazalardan ve her türlü maddi hasardan yüklenici sorumludur.</w:t>
      </w:r>
    </w:p>
    <w:p w:rsidR="00276017" w:rsidRPr="00196F39" w:rsidRDefault="00276017" w:rsidP="0011314F">
      <w:pPr>
        <w:pStyle w:val="AralkYok"/>
        <w:numPr>
          <w:ilvl w:val="0"/>
          <w:numId w:val="22"/>
        </w:numPr>
        <w:jc w:val="both"/>
        <w:rPr>
          <w:rFonts w:ascii="Calibri" w:hAnsi="Calibri"/>
          <w:sz w:val="24"/>
          <w:szCs w:val="24"/>
        </w:rPr>
      </w:pPr>
      <w:r w:rsidRPr="00196F39">
        <w:rPr>
          <w:rFonts w:ascii="Calibri" w:eastAsia="Calibri" w:hAnsi="Calibri" w:cs="Times New Roman"/>
          <w:sz w:val="24"/>
          <w:szCs w:val="24"/>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196F39" w:rsidRDefault="00E472A2" w:rsidP="006C5F5E">
      <w:pPr>
        <w:pStyle w:val="AralkYok"/>
        <w:jc w:val="both"/>
        <w:rPr>
          <w:rFonts w:ascii="Calibri" w:hAnsi="Calibri"/>
          <w:sz w:val="24"/>
          <w:szCs w:val="24"/>
        </w:rPr>
      </w:pPr>
    </w:p>
    <w:p w:rsidR="00276017" w:rsidRPr="00196F39" w:rsidRDefault="001F5F50" w:rsidP="0011314F">
      <w:pPr>
        <w:pStyle w:val="AralkYok"/>
        <w:jc w:val="both"/>
        <w:rPr>
          <w:rFonts w:ascii="Calibri" w:eastAsia="Calibri" w:hAnsi="Calibri" w:cs="Times New Roman"/>
          <w:b/>
          <w:bCs/>
          <w:sz w:val="24"/>
          <w:szCs w:val="24"/>
        </w:rPr>
      </w:pPr>
      <w:r w:rsidRPr="00196F39">
        <w:rPr>
          <w:rFonts w:ascii="Calibri" w:eastAsia="Calibri" w:hAnsi="Calibri" w:cs="Times New Roman"/>
          <w:b/>
          <w:bCs/>
          <w:sz w:val="24"/>
          <w:szCs w:val="24"/>
        </w:rPr>
        <w:t>7.</w:t>
      </w:r>
      <w:r w:rsidR="006764FC" w:rsidRPr="00196F39">
        <w:rPr>
          <w:rFonts w:ascii="Calibri" w:eastAsia="Calibri" w:hAnsi="Calibri" w:cs="Times New Roman"/>
          <w:b/>
          <w:bCs/>
          <w:sz w:val="24"/>
          <w:szCs w:val="24"/>
        </w:rPr>
        <w:t>Eğitim</w:t>
      </w:r>
    </w:p>
    <w:p w:rsidR="00A71A0D" w:rsidRPr="00196F39" w:rsidRDefault="00276017" w:rsidP="0011314F">
      <w:pPr>
        <w:pStyle w:val="AralkYok"/>
        <w:numPr>
          <w:ilvl w:val="0"/>
          <w:numId w:val="23"/>
        </w:numPr>
        <w:jc w:val="both"/>
        <w:rPr>
          <w:rFonts w:ascii="Calibri" w:hAnsi="Calibri"/>
          <w:sz w:val="24"/>
          <w:szCs w:val="24"/>
        </w:rPr>
      </w:pPr>
      <w:r w:rsidRPr="00196F39">
        <w:rPr>
          <w:rFonts w:ascii="Calibri" w:eastAsia="Calibri" w:hAnsi="Calibri" w:cs="Times New Roman"/>
          <w:color w:val="000000"/>
          <w:sz w:val="24"/>
          <w:szCs w:val="24"/>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196F39">
        <w:rPr>
          <w:rFonts w:ascii="Calibri" w:eastAsia="Calibri" w:hAnsi="Calibri" w:cs="Times New Roman"/>
          <w:sz w:val="24"/>
          <w:szCs w:val="24"/>
        </w:rPr>
        <w:t xml:space="preserve"> Söz konusu bu eğitimler tamamlanmadan satınalma süreci bitmiş sayılmaz.</w:t>
      </w:r>
    </w:p>
    <w:p w:rsidR="00A71A0D" w:rsidRPr="00196F39" w:rsidRDefault="00276017" w:rsidP="0011314F">
      <w:pPr>
        <w:pStyle w:val="AralkYok"/>
        <w:numPr>
          <w:ilvl w:val="0"/>
          <w:numId w:val="23"/>
        </w:numPr>
        <w:jc w:val="both"/>
        <w:rPr>
          <w:rFonts w:ascii="Calibri" w:eastAsia="Calibri" w:hAnsi="Calibri" w:cs="Times New Roman"/>
          <w:sz w:val="24"/>
          <w:szCs w:val="24"/>
        </w:rPr>
      </w:pPr>
      <w:r w:rsidRPr="00196F39">
        <w:rPr>
          <w:rFonts w:ascii="Calibri" w:eastAsia="Calibri" w:hAnsi="Calibri" w:cs="Times New Roman"/>
          <w:color w:val="000000"/>
          <w:sz w:val="24"/>
          <w:szCs w:val="24"/>
        </w:rPr>
        <w:t>Yüklenicifirmanın</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kurulacaksistemlerin</w:t>
      </w:r>
      <w:r w:rsidRPr="00196F39">
        <w:rPr>
          <w:rFonts w:ascii="Calibri" w:eastAsia="Calibri" w:hAnsi="Calibri" w:cs="Times New Roman"/>
          <w:color w:val="000000"/>
          <w:sz w:val="24"/>
          <w:szCs w:val="24"/>
          <w:lang w:val="en-GB"/>
        </w:rPr>
        <w:t xml:space="preserve"> tam </w:t>
      </w:r>
      <w:r w:rsidRPr="00196F39">
        <w:rPr>
          <w:rFonts w:ascii="Calibri" w:eastAsia="Calibri" w:hAnsi="Calibri" w:cs="Times New Roman"/>
          <w:color w:val="000000"/>
          <w:sz w:val="24"/>
          <w:szCs w:val="24"/>
        </w:rPr>
        <w:t>kapasitedevesürekliçalışmasınısağlamaküzere</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montajsonrasıüreticiveyayetkilifirmanınservismühendis</w:t>
      </w:r>
      <w:r w:rsidRPr="00196F39">
        <w:rPr>
          <w:rFonts w:ascii="Calibri" w:eastAsia="Calibri" w:hAnsi="Calibri" w:cs="Times New Roman"/>
          <w:color w:val="000000"/>
          <w:sz w:val="24"/>
          <w:szCs w:val="24"/>
          <w:lang w:val="en-GB"/>
        </w:rPr>
        <w:t xml:space="preserve">i / </w:t>
      </w:r>
      <w:r w:rsidRPr="00196F39">
        <w:rPr>
          <w:rFonts w:ascii="Calibri" w:eastAsia="Calibri" w:hAnsi="Calibri" w:cs="Times New Roman"/>
          <w:color w:val="000000"/>
          <w:sz w:val="24"/>
          <w:szCs w:val="24"/>
        </w:rPr>
        <w:t>teknikeritarafından</w:t>
      </w:r>
      <w:r w:rsidRPr="00196F39">
        <w:rPr>
          <w:rFonts w:ascii="Calibri" w:eastAsia="Calibri" w:hAnsi="Calibri" w:cs="Times New Roman"/>
          <w:sz w:val="24"/>
          <w:szCs w:val="24"/>
        </w:rPr>
        <w:t>Klinik Mühendisliği Birimi’nin belirleyeceği personeline</w:t>
      </w:r>
      <w:r w:rsidRPr="00196F39">
        <w:rPr>
          <w:rFonts w:ascii="Calibri" w:eastAsia="Calibri" w:hAnsi="Calibri" w:cs="Times New Roman"/>
          <w:color w:val="000000"/>
          <w:sz w:val="24"/>
          <w:szCs w:val="24"/>
        </w:rPr>
        <w:t>kullanım</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kalibrasyon</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bakım</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arıza</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güncelleştirme</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upgrade</w:t>
      </w:r>
      <w:r w:rsidRPr="00196F39">
        <w:rPr>
          <w:rFonts w:ascii="Calibri" w:eastAsia="Calibri" w:hAnsi="Calibri" w:cs="Times New Roman"/>
          <w:color w:val="000000"/>
          <w:sz w:val="24"/>
          <w:szCs w:val="24"/>
          <w:lang w:val="en-GB"/>
        </w:rPr>
        <w:t xml:space="preserve">) </w:t>
      </w:r>
      <w:r w:rsidRPr="00196F39">
        <w:rPr>
          <w:rFonts w:ascii="Calibri" w:eastAsia="Calibri" w:hAnsi="Calibri" w:cs="Times New Roman"/>
          <w:color w:val="000000"/>
          <w:sz w:val="24"/>
          <w:szCs w:val="24"/>
        </w:rPr>
        <w:t xml:space="preserve">konusundaeğitim verecekvebu eğitimi sertifika ile </w:t>
      </w:r>
      <w:r w:rsidR="00A71A0D" w:rsidRPr="00196F39">
        <w:rPr>
          <w:rFonts w:ascii="Calibri" w:eastAsia="Calibri" w:hAnsi="Calibri" w:cs="Times New Roman"/>
          <w:color w:val="000000"/>
          <w:sz w:val="24"/>
          <w:szCs w:val="24"/>
        </w:rPr>
        <w:t>b</w:t>
      </w:r>
      <w:r w:rsidRPr="00196F39">
        <w:rPr>
          <w:rFonts w:ascii="Calibri" w:eastAsia="Calibri" w:hAnsi="Calibri" w:cs="Times New Roman"/>
          <w:color w:val="000000"/>
          <w:sz w:val="24"/>
          <w:szCs w:val="24"/>
        </w:rPr>
        <w:t>elgelendirecektir.</w:t>
      </w:r>
      <w:r w:rsidRPr="00196F39">
        <w:rPr>
          <w:rFonts w:ascii="Calibri" w:eastAsia="Calibri" w:hAnsi="Calibri" w:cs="Times New Roman"/>
          <w:sz w:val="24"/>
          <w:szCs w:val="24"/>
        </w:rPr>
        <w:t>Söz konusu bu teknik servis eğitimi cihazın kesin kabulünden önce tamamlanmış olacaktır. Cihazın güncelleştirilmesi (“Up Grade” edilmesi) durumunda gerekli eğitimler tekrarlanacaktır.</w:t>
      </w:r>
    </w:p>
    <w:p w:rsidR="00FB0876" w:rsidRPr="00196F39" w:rsidRDefault="00276017" w:rsidP="0011314F">
      <w:pPr>
        <w:pStyle w:val="AralkYok"/>
        <w:numPr>
          <w:ilvl w:val="0"/>
          <w:numId w:val="23"/>
        </w:numPr>
        <w:jc w:val="both"/>
        <w:rPr>
          <w:rFonts w:ascii="Calibri" w:eastAsia="Calibri" w:hAnsi="Calibri" w:cs="Times New Roman"/>
          <w:sz w:val="24"/>
          <w:szCs w:val="24"/>
        </w:rPr>
      </w:pPr>
      <w:r w:rsidRPr="00196F39">
        <w:rPr>
          <w:rFonts w:ascii="Calibri" w:hAnsi="Calibri"/>
          <w:color w:val="000000"/>
          <w:sz w:val="24"/>
          <w:szCs w:val="24"/>
        </w:rPr>
        <w:t>Y</w:t>
      </w:r>
      <w:r w:rsidRPr="00196F39">
        <w:rPr>
          <w:rFonts w:ascii="Calibri" w:eastAsia="Calibri" w:hAnsi="Calibri" w:cs="Times New Roman"/>
          <w:color w:val="000000"/>
          <w:sz w:val="24"/>
          <w:szCs w:val="24"/>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196F39" w:rsidRDefault="00FB0876" w:rsidP="0011314F">
      <w:pPr>
        <w:jc w:val="both"/>
        <w:rPr>
          <w:rFonts w:ascii="Calibri" w:eastAsia="Calibri" w:hAnsi="Calibri"/>
          <w:lang w:eastAsia="en-US"/>
        </w:rPr>
      </w:pPr>
    </w:p>
    <w:p w:rsidR="00FB0876" w:rsidRPr="00196F39" w:rsidRDefault="00FB0876" w:rsidP="0011314F">
      <w:pPr>
        <w:jc w:val="both"/>
        <w:rPr>
          <w:rFonts w:ascii="Calibri" w:eastAsia="Calibri" w:hAnsi="Calibri"/>
          <w:lang w:eastAsia="en-US"/>
        </w:rPr>
      </w:pPr>
    </w:p>
    <w:p w:rsidR="00FB0876" w:rsidRPr="00196F39" w:rsidRDefault="004C73E2" w:rsidP="004C73E2">
      <w:pPr>
        <w:tabs>
          <w:tab w:val="left" w:pos="5460"/>
        </w:tabs>
        <w:jc w:val="both"/>
        <w:rPr>
          <w:rFonts w:ascii="Calibri" w:eastAsia="Calibri" w:hAnsi="Calibri"/>
          <w:lang w:eastAsia="en-US"/>
        </w:rPr>
      </w:pPr>
      <w:r>
        <w:rPr>
          <w:rFonts w:ascii="Calibri" w:eastAsia="Calibri" w:hAnsi="Calibri"/>
          <w:lang w:eastAsia="en-US"/>
        </w:rPr>
        <w:tab/>
        <w:t xml:space="preserve">  Prof. Dr. Güvenir OKÇU</w:t>
      </w:r>
    </w:p>
    <w:p w:rsidR="00FB0876" w:rsidRPr="00196F39" w:rsidRDefault="004C73E2" w:rsidP="004C73E2">
      <w:pPr>
        <w:tabs>
          <w:tab w:val="left" w:pos="5460"/>
        </w:tabs>
        <w:jc w:val="both"/>
        <w:rPr>
          <w:rFonts w:ascii="Calibri" w:eastAsia="Calibri" w:hAnsi="Calibri"/>
          <w:lang w:eastAsia="en-US"/>
        </w:rPr>
      </w:pPr>
      <w:r>
        <w:rPr>
          <w:rFonts w:ascii="Calibri" w:eastAsia="Calibri" w:hAnsi="Calibri"/>
          <w:lang w:eastAsia="en-US"/>
        </w:rPr>
        <w:tab/>
        <w:t>Ortopedi ve TRavmatoloji</w:t>
      </w:r>
    </w:p>
    <w:sectPr w:rsidR="00FB0876" w:rsidRPr="00196F39"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9D" w:rsidRDefault="00177A9D" w:rsidP="00896C12">
      <w:r>
        <w:separator/>
      </w:r>
    </w:p>
  </w:endnote>
  <w:endnote w:type="continuationSeparator" w:id="1">
    <w:p w:rsidR="00177A9D" w:rsidRDefault="00177A9D"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9D" w:rsidRDefault="00177A9D" w:rsidP="00896C12">
      <w:r>
        <w:separator/>
      </w:r>
    </w:p>
  </w:footnote>
  <w:footnote w:type="continuationSeparator" w:id="1">
    <w:p w:rsidR="00177A9D" w:rsidRDefault="00177A9D"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F448E"/>
    <w:multiLevelType w:val="hybridMultilevel"/>
    <w:tmpl w:val="2D743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6">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2">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4">
    <w:nsid w:val="4836D1A3"/>
    <w:multiLevelType w:val="multilevel"/>
    <w:tmpl w:val="0146468A"/>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8">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0"/>
  </w:num>
  <w:num w:numId="5">
    <w:abstractNumId w:val="12"/>
  </w:num>
  <w:num w:numId="6">
    <w:abstractNumId w:val="22"/>
  </w:num>
  <w:num w:numId="7">
    <w:abstractNumId w:val="18"/>
  </w:num>
  <w:num w:numId="8">
    <w:abstractNumId w:val="20"/>
  </w:num>
  <w:num w:numId="9">
    <w:abstractNumId w:val="11"/>
  </w:num>
  <w:num w:numId="10">
    <w:abstractNumId w:val="5"/>
  </w:num>
  <w:num w:numId="11">
    <w:abstractNumId w:val="24"/>
  </w:num>
  <w:num w:numId="12">
    <w:abstractNumId w:val="19"/>
  </w:num>
  <w:num w:numId="13">
    <w:abstractNumId w:val="16"/>
  </w:num>
  <w:num w:numId="14">
    <w:abstractNumId w:val="3"/>
  </w:num>
  <w:num w:numId="15">
    <w:abstractNumId w:val="10"/>
  </w:num>
  <w:num w:numId="16">
    <w:abstractNumId w:val="7"/>
  </w:num>
  <w:num w:numId="17">
    <w:abstractNumId w:val="15"/>
  </w:num>
  <w:num w:numId="18">
    <w:abstractNumId w:val="23"/>
  </w:num>
  <w:num w:numId="19">
    <w:abstractNumId w:val="4"/>
  </w:num>
  <w:num w:numId="20">
    <w:abstractNumId w:val="9"/>
  </w:num>
  <w:num w:numId="21">
    <w:abstractNumId w:val="6"/>
  </w:num>
  <w:num w:numId="22">
    <w:abstractNumId w:val="21"/>
  </w:num>
  <w:num w:numId="23">
    <w:abstractNumId w:val="8"/>
  </w:num>
  <w:num w:numId="24">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77A9D"/>
    <w:rsid w:val="00196F39"/>
    <w:rsid w:val="001B13E3"/>
    <w:rsid w:val="001F5F50"/>
    <w:rsid w:val="00271EF9"/>
    <w:rsid w:val="00276017"/>
    <w:rsid w:val="002954F5"/>
    <w:rsid w:val="00323ED1"/>
    <w:rsid w:val="003B12B5"/>
    <w:rsid w:val="003F6E99"/>
    <w:rsid w:val="004B656B"/>
    <w:rsid w:val="004C73E2"/>
    <w:rsid w:val="005207D8"/>
    <w:rsid w:val="005241B1"/>
    <w:rsid w:val="00557628"/>
    <w:rsid w:val="00581CEB"/>
    <w:rsid w:val="006764FC"/>
    <w:rsid w:val="006C5F5E"/>
    <w:rsid w:val="00742F19"/>
    <w:rsid w:val="007C5B57"/>
    <w:rsid w:val="00805A05"/>
    <w:rsid w:val="00847205"/>
    <w:rsid w:val="00896C12"/>
    <w:rsid w:val="009A35DE"/>
    <w:rsid w:val="009E52A6"/>
    <w:rsid w:val="00A71A0D"/>
    <w:rsid w:val="00A97535"/>
    <w:rsid w:val="00B31F77"/>
    <w:rsid w:val="00C503A9"/>
    <w:rsid w:val="00CC0C94"/>
    <w:rsid w:val="00CE0CA6"/>
    <w:rsid w:val="00E472A2"/>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GvdeMetni">
    <w:name w:val="Body Text"/>
    <w:basedOn w:val="Normal"/>
    <w:link w:val="GvdeMetniChar"/>
    <w:uiPriority w:val="99"/>
    <w:semiHidden/>
    <w:unhideWhenUsed/>
    <w:rsid w:val="00C503A9"/>
    <w:pPr>
      <w:spacing w:after="120"/>
    </w:pPr>
  </w:style>
  <w:style w:type="character" w:customStyle="1" w:styleId="GvdeMetniChar">
    <w:name w:val="Gövde Metni Char"/>
    <w:basedOn w:val="VarsaylanParagrafYazTipi"/>
    <w:link w:val="GvdeMetni"/>
    <w:uiPriority w:val="99"/>
    <w:semiHidden/>
    <w:rsid w:val="00C503A9"/>
    <w:rPr>
      <w:rFonts w:ascii="Times New Roman" w:eastAsia="Times New Roman" w:hAnsi="Times New Roman" w:cs="Times New Roman"/>
      <w:sz w:val="24"/>
      <w:szCs w:val="24"/>
      <w:lang w:eastAsia="tr-TR"/>
    </w:rPr>
  </w:style>
  <w:style w:type="paragraph" w:customStyle="1" w:styleId="FirstParagraph">
    <w:name w:val="First Paragraph"/>
    <w:basedOn w:val="GvdeMetni"/>
    <w:next w:val="GvdeMetni"/>
    <w:qFormat/>
    <w:rsid w:val="00C503A9"/>
    <w:pPr>
      <w:spacing w:before="180" w:after="180"/>
    </w:pPr>
    <w:rPr>
      <w:rFonts w:asciiTheme="minorHAnsi" w:eastAsiaTheme="minorHAnsi" w:hAnsiTheme="minorHAnsi" w:cstheme="minorBidi"/>
      <w:lang w:val="en-US" w:eastAsia="en-US"/>
    </w:rPr>
  </w:style>
  <w:style w:type="paragraph" w:customStyle="1" w:styleId="Compact">
    <w:name w:val="Compact"/>
    <w:basedOn w:val="GvdeMetni"/>
    <w:qFormat/>
    <w:rsid w:val="00C503A9"/>
    <w:pPr>
      <w:spacing w:before="36" w:after="36"/>
    </w:pPr>
    <w:rPr>
      <w:rFonts w:asciiTheme="minorHAnsi" w:eastAsiaTheme="minorHAnsi" w:hAnsiTheme="minorHAnsi" w:cstheme="minorBidi"/>
      <w:lang w:val="en-US" w:eastAsia="en-US"/>
    </w:rPr>
  </w:style>
  <w:style w:type="paragraph" w:styleId="ListeParagraf">
    <w:name w:val="List Paragraph"/>
    <w:basedOn w:val="Normal"/>
    <w:rsid w:val="00C503A9"/>
    <w:pPr>
      <w:spacing w:after="200"/>
      <w:ind w:left="720"/>
      <w:contextualSpacing/>
    </w:pPr>
    <w:rPr>
      <w:rFonts w:asciiTheme="minorHAnsi" w:eastAsiaTheme="minorHAnsi"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3374</Words>
  <Characters>19237</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4</cp:revision>
  <cp:lastPrinted>2019-02-26T13:29:00Z</cp:lastPrinted>
  <dcterms:created xsi:type="dcterms:W3CDTF">2019-03-18T13:39:00Z</dcterms:created>
  <dcterms:modified xsi:type="dcterms:W3CDTF">2019-03-25T06:03:00Z</dcterms:modified>
</cp:coreProperties>
</file>